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报告是根据《中华人民共和国政府信息公开条例》（以下简称《条例》）要求，由烈山区人民政府办公室（区政府外事办公室）编制。全文由政府信息公开总体情况、主动公开政府信息情况、收到和处理政府信息公开申请情况、政府信息公开行政复议和行政诉讼情况、存在主要问题和改进情况、其它需要报告等六部分组成。本报告中所列数据的统计期限自2020年1月1日起至2020年12月31日止。如有疑问，请与烈山区人民政府办公室（区政府外事办公室）联系。（地址：淮北市烈山区宿丁路6号，邮编：235000，电话:0561-4685155）。</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0" w:firstLineChars="200"/>
        <w:jc w:val="both"/>
        <w:textAlignment w:val="auto"/>
        <w:rPr>
          <w:rFonts w:hint="eastAsia" w:ascii="仿宋" w:hAnsi="仿宋" w:eastAsia="仿宋" w:cs="仿宋"/>
          <w:sz w:val="32"/>
          <w:szCs w:val="32"/>
        </w:rPr>
      </w:pPr>
      <w:r>
        <w:rPr>
          <w:rFonts w:hint="eastAsia" w:ascii="黑体" w:hAnsi="黑体" w:eastAsia="黑体" w:cs="黑体"/>
          <w:b w:val="0"/>
          <w:bCs/>
          <w:sz w:val="32"/>
          <w:szCs w:val="32"/>
        </w:rPr>
        <w:t>一、总体情况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3" w:firstLineChars="200"/>
        <w:jc w:val="both"/>
        <w:textAlignment w:val="auto"/>
        <w:rPr>
          <w:rFonts w:hint="eastAsia" w:ascii="仿宋" w:hAnsi="仿宋" w:eastAsia="仿宋" w:cs="仿宋"/>
          <w:sz w:val="32"/>
          <w:szCs w:val="32"/>
        </w:rPr>
      </w:pPr>
      <w:r>
        <w:rPr>
          <w:rFonts w:hint="eastAsia" w:ascii="楷体" w:hAnsi="楷体" w:eastAsia="楷体" w:cs="楷体"/>
          <w:b/>
          <w:sz w:val="32"/>
          <w:szCs w:val="32"/>
        </w:rPr>
        <w:t>（一）主动公开情况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1.主动公开政府信息情况。</w:t>
      </w:r>
      <w:r>
        <w:rPr>
          <w:rFonts w:hint="eastAsia" w:ascii="仿宋" w:hAnsi="仿宋" w:eastAsia="仿宋" w:cs="仿宋"/>
          <w:sz w:val="32"/>
          <w:szCs w:val="32"/>
        </w:rPr>
        <w:t>截至2020年12月31日，我办新增主动公开政府信息1472条，累计主动公开政府信息达5273条。其中包括：政策法规33条，重大决策预公开26条，国民经济和社会发展规划7条，年度重点工作任务分解、执行及落实情况5条，督查督办及问责情况15条，审计公开17条，经济和社会发展统计信息14条，建议提案办理53条，政府机构14条，人事信息49条，财政资金139条，应急管理81条，权责清单和动态调整情况3条，公共服务清单和中介服务33条，行政权力运行149条，三大攻坚战74条，“放管服”改革69条，“六稳”“六保”专项工作180条，社会公益事业建设及重点民生领域69条，公共资源配置97条，新闻发布24条，政策解读36条，回应关切297条，监督保障30条，“六提六促”专项工作91条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sz w:val="32"/>
          <w:szCs w:val="32"/>
        </w:rPr>
        <w:t>2.基层政务公开标准化规范化工作情况。</w:t>
      </w:r>
      <w:r>
        <w:rPr>
          <w:rFonts w:hint="eastAsia" w:ascii="仿宋" w:hAnsi="仿宋" w:eastAsia="仿宋" w:cs="仿宋"/>
          <w:sz w:val="32"/>
          <w:szCs w:val="32"/>
        </w:rPr>
        <w:t>根据《安徽省人民政府办公厅关于印发安徽省全面推进基层政务公开标准化规范化工作实施方案的通知》（皖政办秘〔2020〕55号）文件的指示精神，对照《淮北市全面推进基层政务公开标准化规范化工作实施方案》的具体要求，我办制定下发了《烈山区全面推进基层政务公开标准化规范化工作实施方案》，于2020年9月底组织相关部门开展基层政务公开标准目录编制工作。历经数次征求意见和多次修改，立足本区实际情况，最终形成涵盖22个领域，1760项的基层政务公开标准目录，2020年11月底，在市政府政务公开办公室的统一部署下，搭建完成“全面推进基层政务公开标准化规范化”</w:t>
      </w:r>
      <w:r>
        <w:rPr>
          <w:rFonts w:hint="eastAsia" w:ascii="仿宋" w:hAnsi="仿宋" w:eastAsia="仿宋" w:cs="仿宋"/>
          <w:sz w:val="32"/>
          <w:szCs w:val="32"/>
          <w:lang w:val="en-US" w:eastAsia="zh-CN"/>
        </w:rPr>
        <w:t>专题页面</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（http://lsxxgk.huaibei.gov.cn/qmtjjczwgkbzhgfhzt/index.html），为推进基层政务公开标准化规范化工作添上浓墨重彩的一笔。</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3.规范性文件摸底工作开展情况。</w:t>
      </w:r>
      <w:r>
        <w:rPr>
          <w:rFonts w:hint="eastAsia" w:ascii="仿宋" w:hAnsi="仿宋" w:eastAsia="仿宋" w:cs="仿宋"/>
          <w:sz w:val="32"/>
          <w:szCs w:val="32"/>
        </w:rPr>
        <w:t>根据《安徽省人民政府办公厅关于印发安徽省全面推进基层政务公开标准化规范化工作实施方案的通知》（皖政办秘〔2020〕55号）文件关于集中梳理现行有效的规范性文件的指示精神，积极落实省司法厅《关于开展政务公开重点工作任务涉及地方性法规、政府规章、行政规范性文件梳理工作的函》的相关要求，我办积极组织烈山区司法局等相关单位，对近年来发布的规范性文件进行集中梳理，按照文号、成文日期、发布日期等要素梳理出“烈政”、“烈政办”等规范性文件</w:t>
      </w:r>
      <w:r>
        <w:rPr>
          <w:rFonts w:hint="eastAsia" w:ascii="仿宋" w:hAnsi="仿宋" w:eastAsia="仿宋" w:cs="仿宋"/>
          <w:sz w:val="32"/>
          <w:szCs w:val="32"/>
          <w:lang w:val="en-US" w:eastAsia="zh-CN"/>
        </w:rPr>
        <w:t>59</w:t>
      </w:r>
      <w:r>
        <w:rPr>
          <w:rFonts w:hint="eastAsia" w:ascii="仿宋" w:hAnsi="仿宋" w:eastAsia="仿宋" w:cs="仿宋"/>
          <w:sz w:val="32"/>
          <w:szCs w:val="32"/>
        </w:rPr>
        <w:t>件，拟修改规范性文件1件，拟废止规范性文件1件，并在烈山区政府信息公开网搭建“政策”专栏集中展示。（http://lsxxgk.huaibei.gov.cn/public/column/37?type=2&amp;activeId=333）</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4.个人隐私摸排工作情况。</w:t>
      </w:r>
      <w:r>
        <w:rPr>
          <w:rFonts w:hint="eastAsia" w:ascii="仿宋" w:hAnsi="仿宋" w:eastAsia="仿宋" w:cs="仿宋"/>
          <w:sz w:val="32"/>
          <w:szCs w:val="32"/>
        </w:rPr>
        <w:t>2020年6月，为深入贯彻落实《中华人民共和国政府信息公开条例》，全面加强政府信息公开工作中对公民个人隐私的保护，依法依规维护好人民群众的切身利益，按照《安徽省政务公开办公室关于进一步做好涉及个人隐私政府信息排查的通知》（皖政务办秘〔2020〕10号）的部署要求，我办组织各单位全面开展涉及个人隐私的政府信息排查工作。经排查，各镇（办）、区直各有关部门在排查中发现4条已公开政府信息中存在涉及个人隐私等不应当公开的内容，已作区分处理，在确保应公开信息予以公开的同时，对公民身份证号、银行卡号、详细居住地址、联系方式等予以删除、遮挡或隐藏，保证公民的个人隐私权得到有力保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5.“</w:t>
      </w:r>
      <w:r>
        <w:rPr>
          <w:rFonts w:hint="eastAsia" w:ascii="仿宋" w:hAnsi="仿宋" w:eastAsia="仿宋" w:cs="仿宋"/>
          <w:b/>
          <w:i w:val="0"/>
          <w:caps w:val="0"/>
          <w:color w:val="000000"/>
          <w:spacing w:val="0"/>
          <w:sz w:val="32"/>
          <w:szCs w:val="32"/>
          <w:shd w:val="clear" w:fill="FFFFFF"/>
        </w:rPr>
        <w:t>六提六促</w:t>
      </w:r>
      <w:r>
        <w:rPr>
          <w:rFonts w:hint="eastAsia" w:ascii="仿宋" w:hAnsi="仿宋" w:eastAsia="仿宋" w:cs="仿宋"/>
          <w:b/>
          <w:sz w:val="32"/>
          <w:szCs w:val="32"/>
        </w:rPr>
        <w:t>”专项工作开展情况。</w:t>
      </w:r>
      <w:r>
        <w:rPr>
          <w:rFonts w:hint="eastAsia" w:ascii="仿宋" w:hAnsi="仿宋" w:eastAsia="仿宋" w:cs="仿宋"/>
          <w:sz w:val="32"/>
          <w:szCs w:val="32"/>
        </w:rPr>
        <w:t>2020年6月，我办严格按照《安徽省政务公开办公室关于开展政务公开“六提六促”专项行动的通知》（皖政务办〔2020〕4号）的安排部署，从提升重点领域信息公开质量、基础信息公开质量、重大政策解读质量、决策和执行公开质量、政府信息公开工作年度报告质量、政府信息公开平台建设水平六个方面入手，分两阶段推进政务公开“六提六促”专项工作，通过两个阶段的整改，我区政务公开水平有了长足的进步，后续工作中再接再厉，力争上游。</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0" w:firstLineChars="200"/>
        <w:jc w:val="both"/>
        <w:textAlignment w:val="auto"/>
        <w:rPr>
          <w:rFonts w:hint="eastAsia" w:ascii="仿宋" w:hAnsi="仿宋" w:eastAsia="仿宋" w:cs="仿宋"/>
          <w:sz w:val="32"/>
          <w:szCs w:val="32"/>
        </w:rPr>
      </w:pPr>
      <w:r>
        <w:rPr>
          <w:rFonts w:hint="eastAsia" w:ascii="仿宋" w:hAnsi="仿宋" w:eastAsia="仿宋" w:cs="仿宋"/>
          <w:i w:val="0"/>
          <w:caps w:val="0"/>
          <w:color w:val="000000"/>
          <w:spacing w:val="0"/>
          <w:sz w:val="32"/>
          <w:szCs w:val="32"/>
          <w:shd w:val="clear" w:fill="FFFFFF"/>
        </w:rPr>
        <w:t>根据新修订的《中华人民共和国政府信息公开条例》（以下简称《条例》）、《国务院办公厅关于印发2020年政务公开工作要点的通知》（国办发〔2020〕17号）等有关文件精神，烈山区人民政府办公室在开展政府信息公开工作中，坚持“公开为常态、不公开为例外”的原则，多次开展全区政务公开业务培训，从一线工作人员着手，树立“及时、有效、准确”的政府信息公开工作意识，保证每一条事关群众生产生活的政府信息及时主动公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3" w:firstLineChars="200"/>
        <w:jc w:val="both"/>
        <w:textAlignment w:val="auto"/>
        <w:rPr>
          <w:rFonts w:hint="eastAsia" w:ascii="楷体" w:hAnsi="楷体" w:eastAsia="楷体" w:cs="楷体"/>
          <w:sz w:val="32"/>
          <w:szCs w:val="32"/>
        </w:rPr>
      </w:pPr>
      <w:r>
        <w:rPr>
          <w:rFonts w:hint="eastAsia" w:ascii="楷体" w:hAnsi="楷体" w:eastAsia="楷体" w:cs="楷体"/>
          <w:b/>
          <w:sz w:val="32"/>
          <w:szCs w:val="32"/>
        </w:rPr>
        <w:t>（二）依申请公开情况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截至2020年12月31日，我办共接到依申请公开办件15件。其中，信函申请14件，网络申请1件。答复“予以公开”为3件，占20%；答复“部分公开”2件，占13.3%；答复“不予公开”为0件，占0%；因“本机关不掌握相关政府信息”答复“无法提供”的为9件，占60%；答复“不予处理”的为0件，占0%；其他处理方式的为0件，占0%，结转下年度继续办理1件，占6.7%。</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按照“应公开尽公开”的原则，我办安排专人办理依申请公开办件，对群众依申请公开来件认真梳理，严格按照《中华人民共和国政府信息公开条例》规定的答复时间、答复方式，规范答复群众依申请公开办件，切实回应群众关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3" w:firstLineChars="200"/>
        <w:jc w:val="both"/>
        <w:textAlignment w:val="auto"/>
        <w:rPr>
          <w:rFonts w:hint="eastAsia" w:ascii="楷体" w:hAnsi="楷体" w:eastAsia="楷体" w:cs="楷体"/>
          <w:sz w:val="32"/>
          <w:szCs w:val="32"/>
        </w:rPr>
      </w:pPr>
      <w:r>
        <w:rPr>
          <w:rFonts w:hint="eastAsia" w:ascii="楷体" w:hAnsi="楷体" w:eastAsia="楷体" w:cs="楷体"/>
          <w:b/>
          <w:sz w:val="32"/>
          <w:szCs w:val="32"/>
        </w:rPr>
        <w:t>（三）政府信息管理情况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我办对现存的规范性文件进行了集中梳理，清理失效规范性文件1件，拟修改规范性文件1件，并在烈山区人民政府信息公开网建立“规范性文件立改废”栏目，对规范性文件的立改废情况进行动态展示，确保政府信息得到有效管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3" w:firstLineChars="200"/>
        <w:jc w:val="both"/>
        <w:textAlignment w:val="auto"/>
        <w:rPr>
          <w:rFonts w:hint="eastAsia" w:ascii="楷体" w:hAnsi="楷体" w:eastAsia="楷体" w:cs="楷体"/>
          <w:sz w:val="32"/>
          <w:szCs w:val="32"/>
        </w:rPr>
      </w:pPr>
      <w:r>
        <w:rPr>
          <w:rFonts w:hint="eastAsia" w:ascii="楷体" w:hAnsi="楷体" w:eastAsia="楷体" w:cs="楷体"/>
          <w:b/>
          <w:sz w:val="32"/>
          <w:szCs w:val="32"/>
        </w:rPr>
        <w:t>（四）平台建设情况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我办在淮北市政府办公室的统一领导下，对烈山区人民政府网站完成全面IPV6改造，夯实好网站的安全基石。错别字问题一直是影响我办政务公开工作成效的顽症。2020年，我办积极与第三方检测机构合作，建立实时动态检测，在信息发布后进行兜底性筛查，确保政府信息公开的准确性和严肃性。</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3" w:firstLineChars="200"/>
        <w:jc w:val="both"/>
        <w:textAlignment w:val="auto"/>
        <w:rPr>
          <w:rFonts w:hint="eastAsia" w:ascii="楷体" w:hAnsi="楷体" w:eastAsia="楷体" w:cs="楷体"/>
          <w:sz w:val="32"/>
          <w:szCs w:val="32"/>
        </w:rPr>
      </w:pPr>
      <w:r>
        <w:rPr>
          <w:rFonts w:hint="eastAsia" w:ascii="楷体" w:hAnsi="楷体" w:eastAsia="楷体" w:cs="楷体"/>
          <w:b/>
          <w:sz w:val="32"/>
          <w:szCs w:val="32"/>
        </w:rPr>
        <w:t>（五）监督保障工作情况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我办2020年全年共组织3次政务公开培训会，与会人员涵盖党群部门1家、区直部门22家、区委区政府派出部门1家、驻区部门1家、镇政府3家、街道办事处4家，全面覆盖全区政府信息公开工作涉及到的所有一线工作人员。从效果上看，大多数一线信息公开工作人员反映，通过多次培训学习，提升了自身对政府信息公开工作的认识，极大地提高了自身的业务水平。</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3" w:firstLineChars="200"/>
        <w:jc w:val="both"/>
        <w:textAlignment w:val="auto"/>
        <w:rPr>
          <w:rFonts w:hint="eastAsia" w:ascii="楷体" w:hAnsi="楷体" w:eastAsia="楷体" w:cs="楷体"/>
          <w:sz w:val="32"/>
          <w:szCs w:val="32"/>
        </w:rPr>
      </w:pPr>
      <w:r>
        <w:rPr>
          <w:rFonts w:hint="eastAsia" w:ascii="楷体" w:hAnsi="楷体" w:eastAsia="楷体" w:cs="楷体"/>
          <w:b/>
          <w:sz w:val="32"/>
          <w:szCs w:val="32"/>
        </w:rPr>
        <w:t>（六）深化“放管服”改革优化营商环境工作情况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根据市、区两级推行行政权力清单制度的要求，梳理并公布行政权力清单和公共服务事项目录，编制权力运行流程图，及时进行清理和动态调整。紧紧围绕简化流程和提高效率下功夫，坚决克服一切困难，确保政令畅通。同时在实际工作中，对特殊事项实行特事特办、专人负责。采取提速快办、主动协办、跟踪督办等措施，积极为企业提供优质快捷服务和技术指导。</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0" w:firstLineChars="200"/>
        <w:jc w:val="both"/>
        <w:textAlignment w:val="auto"/>
        <w:rPr>
          <w:rFonts w:hint="eastAsia" w:ascii="仿宋" w:hAnsi="仿宋" w:eastAsia="仿宋" w:cs="仿宋"/>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0" w:firstLineChars="200"/>
        <w:jc w:val="both"/>
        <w:textAlignment w:val="auto"/>
        <w:rPr>
          <w:rFonts w:hint="eastAsia" w:ascii="仿宋" w:hAnsi="仿宋" w:eastAsia="仿宋" w:cs="仿宋"/>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0" w:firstLineChars="200"/>
        <w:jc w:val="both"/>
        <w:textAlignment w:val="auto"/>
        <w:rPr>
          <w:rFonts w:hint="eastAsia" w:ascii="仿宋" w:hAnsi="仿宋" w:eastAsia="仿宋" w:cs="仿宋"/>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0" w:firstLineChars="200"/>
        <w:jc w:val="both"/>
        <w:textAlignment w:val="auto"/>
        <w:rPr>
          <w:rFonts w:hint="eastAsia" w:ascii="仿宋" w:hAnsi="仿宋" w:eastAsia="仿宋" w:cs="仿宋"/>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0" w:firstLineChars="200"/>
        <w:jc w:val="both"/>
        <w:textAlignment w:val="auto"/>
        <w:rPr>
          <w:rFonts w:hint="eastAsia" w:ascii="仿宋" w:hAnsi="仿宋" w:eastAsia="仿宋" w:cs="仿宋"/>
          <w:sz w:val="32"/>
          <w:szCs w:val="32"/>
        </w:rPr>
      </w:pPr>
    </w:p>
    <w:p>
      <w:pPr>
        <w:pStyle w:val="2"/>
        <w:keepNext w:val="0"/>
        <w:keepLines w:val="0"/>
        <w:widowControl/>
        <w:suppressLineNumbers w:val="0"/>
        <w:jc w:val="both"/>
      </w:pPr>
    </w:p>
    <w:p>
      <w:pPr>
        <w:pStyle w:val="2"/>
        <w:keepNext w:val="0"/>
        <w:keepLines w:val="0"/>
        <w:widowControl/>
        <w:suppressLineNumbers w:val="0"/>
        <w:ind w:left="0" w:firstLine="420"/>
        <w:jc w:val="both"/>
      </w:pPr>
    </w:p>
    <w:p>
      <w:pPr>
        <w:pStyle w:val="2"/>
        <w:keepNext w:val="0"/>
        <w:keepLines w:val="0"/>
        <w:widowControl/>
        <w:suppressLineNumbers w:val="0"/>
        <w:ind w:left="0" w:firstLine="420"/>
        <w:jc w:val="both"/>
        <w:sectPr>
          <w:pgSz w:w="11906" w:h="16838"/>
          <w:pgMar w:top="1440" w:right="1800" w:bottom="1440" w:left="1800" w:header="851" w:footer="992" w:gutter="0"/>
          <w:cols w:space="425" w:num="1"/>
          <w:docGrid w:type="lines" w:linePitch="312" w:charSpace="0"/>
        </w:sect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0" w:firstLineChars="200"/>
        <w:jc w:val="both"/>
        <w:textAlignment w:val="auto"/>
      </w:pPr>
      <w:r>
        <w:rPr>
          <w:rFonts w:hint="eastAsia" w:ascii="黑体" w:hAnsi="黑体" w:eastAsia="黑体" w:cs="黑体"/>
          <w:b w:val="0"/>
          <w:bCs/>
          <w:sz w:val="32"/>
          <w:szCs w:val="32"/>
        </w:rPr>
        <w:t>二、主动公开政府信息情况</w:t>
      </w:r>
    </w:p>
    <w:tbl>
      <w:tblPr>
        <w:tblStyle w:val="3"/>
        <w:tblW w:w="12490" w:type="dxa"/>
        <w:jc w:val="center"/>
        <w:shd w:val="clear" w:color="auto" w:fill="auto"/>
        <w:tblLayout w:type="fixed"/>
        <w:tblCellMar>
          <w:top w:w="0" w:type="dxa"/>
          <w:left w:w="0" w:type="dxa"/>
          <w:bottom w:w="0" w:type="dxa"/>
          <w:right w:w="0" w:type="dxa"/>
        </w:tblCellMar>
      </w:tblPr>
      <w:tblGrid>
        <w:gridCol w:w="3455"/>
        <w:gridCol w:w="3084"/>
        <w:gridCol w:w="2760"/>
        <w:gridCol w:w="3191"/>
      </w:tblGrid>
      <w:tr>
        <w:tblPrEx>
          <w:shd w:val="clear" w:color="auto" w:fill="auto"/>
          <w:tblCellMar>
            <w:top w:w="0" w:type="dxa"/>
            <w:left w:w="0" w:type="dxa"/>
            <w:bottom w:w="0" w:type="dxa"/>
            <w:right w:w="0" w:type="dxa"/>
          </w:tblCellMar>
        </w:tblPrEx>
        <w:trPr>
          <w:trHeight w:val="460" w:hRule="atLeast"/>
          <w:jc w:val="center"/>
        </w:trPr>
        <w:tc>
          <w:tcPr>
            <w:tcW w:w="12490" w:type="dxa"/>
            <w:gridSpan w:val="4"/>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color w:val="000000"/>
                <w:kern w:val="0"/>
                <w:sz w:val="32"/>
                <w:szCs w:val="32"/>
                <w:lang w:val="en-US" w:eastAsia="zh-CN" w:bidi="ar"/>
              </w:rPr>
              <w:t>第二十条第（一）项</w:t>
            </w:r>
          </w:p>
        </w:tc>
      </w:tr>
      <w:tr>
        <w:tblPrEx>
          <w:shd w:val="clear" w:color="auto" w:fill="auto"/>
          <w:tblCellMar>
            <w:top w:w="0" w:type="dxa"/>
            <w:left w:w="0" w:type="dxa"/>
            <w:bottom w:w="0" w:type="dxa"/>
            <w:right w:w="0" w:type="dxa"/>
          </w:tblCellMar>
        </w:tblPrEx>
        <w:trPr>
          <w:trHeight w:val="678" w:hRule="atLeast"/>
          <w:jc w:val="center"/>
        </w:trPr>
        <w:tc>
          <w:tcPr>
            <w:tcW w:w="345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color w:val="000000"/>
                <w:kern w:val="0"/>
                <w:sz w:val="32"/>
                <w:szCs w:val="32"/>
                <w:lang w:val="en-US" w:eastAsia="zh-CN" w:bidi="ar"/>
              </w:rPr>
              <w:t>信息内容</w:t>
            </w:r>
          </w:p>
        </w:tc>
        <w:tc>
          <w:tcPr>
            <w:tcW w:w="3084"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color w:val="000000"/>
                <w:kern w:val="0"/>
                <w:sz w:val="32"/>
                <w:szCs w:val="32"/>
                <w:lang w:val="en-US" w:eastAsia="zh-CN" w:bidi="ar"/>
              </w:rPr>
              <w:t>本年新</w:t>
            </w:r>
            <w:r>
              <w:rPr>
                <w:rFonts w:hint="default" w:ascii="Times New Roman" w:hAnsi="Times New Roman" w:eastAsia="仿宋_GB2312" w:cs="Times New Roman"/>
                <w:kern w:val="0"/>
                <w:sz w:val="32"/>
                <w:szCs w:val="32"/>
                <w:lang w:val="en-US" w:eastAsia="zh-CN" w:bidi="ar"/>
              </w:rPr>
              <w:t>制作数量</w:t>
            </w:r>
          </w:p>
        </w:tc>
        <w:tc>
          <w:tcPr>
            <w:tcW w:w="276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color w:val="000000"/>
                <w:kern w:val="0"/>
                <w:sz w:val="32"/>
                <w:szCs w:val="32"/>
                <w:lang w:val="en-US" w:eastAsia="zh-CN" w:bidi="ar"/>
              </w:rPr>
              <w:t>本年新</w:t>
            </w:r>
            <w:r>
              <w:rPr>
                <w:rFonts w:hint="default" w:ascii="Times New Roman" w:hAnsi="Times New Roman" w:eastAsia="仿宋_GB2312" w:cs="Times New Roman"/>
                <w:kern w:val="0"/>
                <w:sz w:val="32"/>
                <w:szCs w:val="32"/>
                <w:lang w:val="en-US" w:eastAsia="zh-CN" w:bidi="ar"/>
              </w:rPr>
              <w:t>公开数量</w:t>
            </w:r>
          </w:p>
        </w:tc>
        <w:tc>
          <w:tcPr>
            <w:tcW w:w="319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color w:val="000000"/>
                <w:kern w:val="0"/>
                <w:sz w:val="32"/>
                <w:szCs w:val="32"/>
                <w:lang w:val="en-US" w:eastAsia="zh-CN" w:bidi="ar"/>
              </w:rPr>
              <w:t>对外公开总数量</w:t>
            </w:r>
          </w:p>
        </w:tc>
      </w:tr>
      <w:tr>
        <w:tblPrEx>
          <w:shd w:val="clear" w:color="auto" w:fill="auto"/>
          <w:tblCellMar>
            <w:top w:w="0" w:type="dxa"/>
            <w:left w:w="0" w:type="dxa"/>
            <w:bottom w:w="0" w:type="dxa"/>
            <w:right w:w="0" w:type="dxa"/>
          </w:tblCellMar>
        </w:tblPrEx>
        <w:trPr>
          <w:trHeight w:val="444" w:hRule="atLeast"/>
          <w:jc w:val="center"/>
        </w:trPr>
        <w:tc>
          <w:tcPr>
            <w:tcW w:w="345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Times New Roman" w:eastAsia="仿宋_GB2312" w:cs="Times New Roman"/>
                <w:color w:val="000000"/>
                <w:kern w:val="0"/>
                <w:sz w:val="32"/>
                <w:szCs w:val="32"/>
                <w:lang w:val="en-US" w:eastAsia="zh-CN" w:bidi="ar"/>
              </w:rPr>
              <w:t>规章</w:t>
            </w:r>
          </w:p>
        </w:tc>
        <w:tc>
          <w:tcPr>
            <w:tcW w:w="3084"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color w:val="000000"/>
                <w:kern w:val="0"/>
                <w:sz w:val="32"/>
                <w:szCs w:val="32"/>
                <w:lang w:val="en-US" w:eastAsia="zh-CN" w:bidi="ar"/>
              </w:rPr>
              <w:t>0</w:t>
            </w:r>
          </w:p>
        </w:tc>
        <w:tc>
          <w:tcPr>
            <w:tcW w:w="27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color w:val="000000"/>
                <w:kern w:val="0"/>
                <w:sz w:val="32"/>
                <w:szCs w:val="32"/>
                <w:lang w:val="en-US" w:eastAsia="zh-CN" w:bidi="ar"/>
              </w:rPr>
              <w:t>0</w:t>
            </w:r>
          </w:p>
        </w:tc>
        <w:tc>
          <w:tcPr>
            <w:tcW w:w="319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color w:val="000000"/>
                <w:kern w:val="0"/>
                <w:sz w:val="32"/>
                <w:szCs w:val="32"/>
                <w:lang w:val="en-US" w:eastAsia="zh-CN" w:bidi="ar"/>
              </w:rPr>
              <w:t>0</w:t>
            </w:r>
          </w:p>
        </w:tc>
      </w:tr>
      <w:tr>
        <w:tblPrEx>
          <w:tblCellMar>
            <w:top w:w="0" w:type="dxa"/>
            <w:left w:w="0" w:type="dxa"/>
            <w:bottom w:w="0" w:type="dxa"/>
            <w:right w:w="0" w:type="dxa"/>
          </w:tblCellMar>
        </w:tblPrEx>
        <w:trPr>
          <w:trHeight w:val="471" w:hRule="atLeast"/>
          <w:jc w:val="center"/>
        </w:trPr>
        <w:tc>
          <w:tcPr>
            <w:tcW w:w="345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Times New Roman" w:eastAsia="仿宋_GB2312" w:cs="Times New Roman"/>
                <w:color w:val="000000"/>
                <w:kern w:val="0"/>
                <w:sz w:val="32"/>
                <w:szCs w:val="32"/>
                <w:lang w:val="en-US" w:eastAsia="zh-CN" w:bidi="ar"/>
              </w:rPr>
              <w:t>规范性文件</w:t>
            </w:r>
          </w:p>
        </w:tc>
        <w:tc>
          <w:tcPr>
            <w:tcW w:w="3084"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Times New Roman" w:hAnsi="Times New Roman" w:eastAsia="仿宋_GB2312" w:cs="Times New Roman"/>
                <w:color w:val="000000"/>
                <w:kern w:val="0"/>
                <w:sz w:val="32"/>
                <w:szCs w:val="32"/>
                <w:lang w:val="en-US" w:eastAsia="zh-CN" w:bidi="ar"/>
              </w:rPr>
              <w:t>3</w:t>
            </w:r>
          </w:p>
        </w:tc>
        <w:tc>
          <w:tcPr>
            <w:tcW w:w="27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Times New Roman" w:hAnsi="Times New Roman" w:eastAsia="仿宋_GB2312" w:cs="Times New Roman"/>
                <w:color w:val="000000"/>
                <w:kern w:val="0"/>
                <w:sz w:val="32"/>
                <w:szCs w:val="32"/>
                <w:lang w:val="en-US" w:eastAsia="zh-CN" w:bidi="ar"/>
              </w:rPr>
              <w:t>3</w:t>
            </w:r>
            <w:bookmarkStart w:id="0" w:name="_GoBack"/>
            <w:bookmarkEnd w:id="0"/>
          </w:p>
        </w:tc>
        <w:tc>
          <w:tcPr>
            <w:tcW w:w="319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color w:val="000000"/>
                <w:kern w:val="0"/>
                <w:sz w:val="32"/>
                <w:szCs w:val="32"/>
                <w:lang w:val="en-US" w:eastAsia="zh-CN" w:bidi="ar"/>
              </w:rPr>
              <w:t>5</w:t>
            </w:r>
            <w:r>
              <w:rPr>
                <w:rFonts w:hint="eastAsia" w:ascii="Times New Roman" w:hAnsi="Times New Roman" w:eastAsia="仿宋_GB2312" w:cs="Times New Roman"/>
                <w:color w:val="000000"/>
                <w:kern w:val="0"/>
                <w:sz w:val="32"/>
                <w:szCs w:val="32"/>
                <w:lang w:val="en-US" w:eastAsia="zh-CN" w:bidi="ar"/>
              </w:rPr>
              <w:t>9</w:t>
            </w:r>
          </w:p>
        </w:tc>
      </w:tr>
      <w:tr>
        <w:tblPrEx>
          <w:tblCellMar>
            <w:top w:w="0" w:type="dxa"/>
            <w:left w:w="0" w:type="dxa"/>
            <w:bottom w:w="0" w:type="dxa"/>
            <w:right w:w="0" w:type="dxa"/>
          </w:tblCellMar>
        </w:tblPrEx>
        <w:trPr>
          <w:trHeight w:val="480" w:hRule="atLeast"/>
          <w:jc w:val="center"/>
        </w:trPr>
        <w:tc>
          <w:tcPr>
            <w:tcW w:w="1249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color w:val="000000"/>
                <w:kern w:val="0"/>
                <w:sz w:val="32"/>
                <w:szCs w:val="32"/>
                <w:lang w:val="en-US" w:eastAsia="zh-CN" w:bidi="ar"/>
              </w:rPr>
              <w:t>第二十条第（五）项</w:t>
            </w:r>
          </w:p>
        </w:tc>
      </w:tr>
      <w:tr>
        <w:tblPrEx>
          <w:tblCellMar>
            <w:top w:w="0" w:type="dxa"/>
            <w:left w:w="0" w:type="dxa"/>
            <w:bottom w:w="0" w:type="dxa"/>
            <w:right w:w="0" w:type="dxa"/>
          </w:tblCellMar>
        </w:tblPrEx>
        <w:trPr>
          <w:trHeight w:val="480" w:hRule="atLeast"/>
          <w:jc w:val="center"/>
        </w:trPr>
        <w:tc>
          <w:tcPr>
            <w:tcW w:w="345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color w:val="000000"/>
                <w:kern w:val="0"/>
                <w:sz w:val="32"/>
                <w:szCs w:val="32"/>
                <w:lang w:val="en-US" w:eastAsia="zh-CN" w:bidi="ar"/>
              </w:rPr>
              <w:t>信息内容</w:t>
            </w:r>
          </w:p>
        </w:tc>
        <w:tc>
          <w:tcPr>
            <w:tcW w:w="3084"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color w:val="000000"/>
                <w:kern w:val="0"/>
                <w:sz w:val="32"/>
                <w:szCs w:val="32"/>
                <w:lang w:val="en-US" w:eastAsia="zh-CN" w:bidi="ar"/>
              </w:rPr>
              <w:t>上一年项目数量</w:t>
            </w:r>
          </w:p>
        </w:tc>
        <w:tc>
          <w:tcPr>
            <w:tcW w:w="276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color w:val="000000"/>
                <w:kern w:val="0"/>
                <w:sz w:val="32"/>
                <w:szCs w:val="32"/>
                <w:lang w:val="en-US" w:eastAsia="zh-CN" w:bidi="ar"/>
              </w:rPr>
              <w:t>本年增/</w:t>
            </w:r>
            <w:r>
              <w:rPr>
                <w:rFonts w:hint="default" w:ascii="仿宋_GB2312" w:hAnsi="Times New Roman" w:eastAsia="仿宋_GB2312" w:cs="仿宋_GB2312"/>
                <w:color w:val="000000"/>
                <w:kern w:val="0"/>
                <w:sz w:val="32"/>
                <w:szCs w:val="32"/>
                <w:lang w:val="en-US" w:eastAsia="zh-CN" w:bidi="ar"/>
              </w:rPr>
              <w:t>减</w:t>
            </w:r>
          </w:p>
        </w:tc>
        <w:tc>
          <w:tcPr>
            <w:tcW w:w="319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color w:val="000000"/>
                <w:kern w:val="0"/>
                <w:sz w:val="32"/>
                <w:szCs w:val="32"/>
                <w:lang w:val="en-US" w:eastAsia="zh-CN" w:bidi="ar"/>
              </w:rPr>
              <w:t>处理决定数量</w:t>
            </w:r>
          </w:p>
        </w:tc>
      </w:tr>
      <w:tr>
        <w:tblPrEx>
          <w:tblCellMar>
            <w:top w:w="0" w:type="dxa"/>
            <w:left w:w="0" w:type="dxa"/>
            <w:bottom w:w="0" w:type="dxa"/>
            <w:right w:w="0" w:type="dxa"/>
          </w:tblCellMar>
        </w:tblPrEx>
        <w:trPr>
          <w:trHeight w:val="528" w:hRule="atLeast"/>
          <w:jc w:val="center"/>
        </w:trPr>
        <w:tc>
          <w:tcPr>
            <w:tcW w:w="345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Times New Roman" w:eastAsia="仿宋_GB2312" w:cs="Times New Roman"/>
                <w:color w:val="000000"/>
                <w:kern w:val="0"/>
                <w:sz w:val="32"/>
                <w:szCs w:val="32"/>
                <w:lang w:val="en-US" w:eastAsia="zh-CN" w:bidi="ar"/>
              </w:rPr>
              <w:t>行政许可</w:t>
            </w:r>
          </w:p>
        </w:tc>
        <w:tc>
          <w:tcPr>
            <w:tcW w:w="3084"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color w:val="000000"/>
                <w:kern w:val="0"/>
                <w:sz w:val="32"/>
                <w:szCs w:val="32"/>
                <w:lang w:val="en-US" w:eastAsia="zh-CN" w:bidi="ar"/>
              </w:rPr>
              <w:t>0</w:t>
            </w:r>
          </w:p>
        </w:tc>
        <w:tc>
          <w:tcPr>
            <w:tcW w:w="276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color w:val="000000"/>
                <w:kern w:val="0"/>
                <w:sz w:val="32"/>
                <w:szCs w:val="32"/>
                <w:lang w:val="en-US" w:eastAsia="zh-CN" w:bidi="ar"/>
              </w:rPr>
              <w:t>0</w:t>
            </w:r>
          </w:p>
        </w:tc>
        <w:tc>
          <w:tcPr>
            <w:tcW w:w="319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color w:val="000000"/>
                <w:kern w:val="0"/>
                <w:sz w:val="32"/>
                <w:szCs w:val="32"/>
                <w:lang w:val="en-US" w:eastAsia="zh-CN" w:bidi="ar"/>
              </w:rPr>
              <w:t>0</w:t>
            </w:r>
          </w:p>
        </w:tc>
      </w:tr>
      <w:tr>
        <w:tblPrEx>
          <w:tblCellMar>
            <w:top w:w="0" w:type="dxa"/>
            <w:left w:w="0" w:type="dxa"/>
            <w:bottom w:w="0" w:type="dxa"/>
            <w:right w:w="0" w:type="dxa"/>
          </w:tblCellMar>
        </w:tblPrEx>
        <w:trPr>
          <w:trHeight w:val="550" w:hRule="atLeast"/>
          <w:jc w:val="center"/>
        </w:trPr>
        <w:tc>
          <w:tcPr>
            <w:tcW w:w="345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Times New Roman" w:eastAsia="仿宋_GB2312" w:cs="Times New Roman"/>
                <w:color w:val="000000"/>
                <w:kern w:val="0"/>
                <w:sz w:val="32"/>
                <w:szCs w:val="32"/>
                <w:lang w:val="en-US" w:eastAsia="zh-CN" w:bidi="ar"/>
              </w:rPr>
              <w:t>其他对外管理服务事项</w:t>
            </w:r>
          </w:p>
        </w:tc>
        <w:tc>
          <w:tcPr>
            <w:tcW w:w="3084"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color w:val="000000"/>
                <w:kern w:val="0"/>
                <w:sz w:val="32"/>
                <w:szCs w:val="32"/>
                <w:lang w:val="en-US" w:eastAsia="zh-CN" w:bidi="ar"/>
              </w:rPr>
              <w:t>0</w:t>
            </w:r>
          </w:p>
        </w:tc>
        <w:tc>
          <w:tcPr>
            <w:tcW w:w="276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color w:val="000000"/>
                <w:kern w:val="0"/>
                <w:sz w:val="32"/>
                <w:szCs w:val="32"/>
                <w:lang w:val="en-US" w:eastAsia="zh-CN" w:bidi="ar"/>
              </w:rPr>
              <w:t>0</w:t>
            </w:r>
          </w:p>
        </w:tc>
        <w:tc>
          <w:tcPr>
            <w:tcW w:w="319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color w:val="000000"/>
                <w:kern w:val="0"/>
                <w:sz w:val="32"/>
                <w:szCs w:val="32"/>
                <w:lang w:val="en-US" w:eastAsia="zh-CN" w:bidi="ar"/>
              </w:rPr>
              <w:t>0</w:t>
            </w:r>
          </w:p>
        </w:tc>
      </w:tr>
      <w:tr>
        <w:tblPrEx>
          <w:tblCellMar>
            <w:top w:w="0" w:type="dxa"/>
            <w:left w:w="0" w:type="dxa"/>
            <w:bottom w:w="0" w:type="dxa"/>
            <w:right w:w="0" w:type="dxa"/>
          </w:tblCellMar>
        </w:tblPrEx>
        <w:trPr>
          <w:trHeight w:val="516" w:hRule="atLeast"/>
          <w:jc w:val="center"/>
        </w:trPr>
        <w:tc>
          <w:tcPr>
            <w:tcW w:w="1249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color w:val="000000"/>
                <w:kern w:val="0"/>
                <w:sz w:val="32"/>
                <w:szCs w:val="32"/>
                <w:lang w:val="en-US" w:eastAsia="zh-CN" w:bidi="ar"/>
              </w:rPr>
              <w:t>第二十条第（六）项</w:t>
            </w:r>
          </w:p>
        </w:tc>
      </w:tr>
      <w:tr>
        <w:tblPrEx>
          <w:tblCellMar>
            <w:top w:w="0" w:type="dxa"/>
            <w:left w:w="0" w:type="dxa"/>
            <w:bottom w:w="0" w:type="dxa"/>
            <w:right w:w="0" w:type="dxa"/>
          </w:tblCellMar>
        </w:tblPrEx>
        <w:trPr>
          <w:trHeight w:val="526" w:hRule="atLeast"/>
          <w:jc w:val="center"/>
        </w:trPr>
        <w:tc>
          <w:tcPr>
            <w:tcW w:w="345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color w:val="000000"/>
                <w:kern w:val="0"/>
                <w:sz w:val="32"/>
                <w:szCs w:val="32"/>
                <w:lang w:val="en-US" w:eastAsia="zh-CN" w:bidi="ar"/>
              </w:rPr>
              <w:t>信息内容</w:t>
            </w:r>
          </w:p>
        </w:tc>
        <w:tc>
          <w:tcPr>
            <w:tcW w:w="3084"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color w:val="000000"/>
                <w:kern w:val="0"/>
                <w:sz w:val="32"/>
                <w:szCs w:val="32"/>
                <w:lang w:val="en-US" w:eastAsia="zh-CN" w:bidi="ar"/>
              </w:rPr>
              <w:t>上一年项目数量</w:t>
            </w:r>
          </w:p>
        </w:tc>
        <w:tc>
          <w:tcPr>
            <w:tcW w:w="276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color w:val="000000"/>
                <w:kern w:val="0"/>
                <w:sz w:val="32"/>
                <w:szCs w:val="32"/>
                <w:lang w:val="en-US" w:eastAsia="zh-CN" w:bidi="ar"/>
              </w:rPr>
              <w:t>本年增/</w:t>
            </w:r>
            <w:r>
              <w:rPr>
                <w:rFonts w:hint="default" w:ascii="仿宋_GB2312" w:hAnsi="Times New Roman" w:eastAsia="仿宋_GB2312" w:cs="仿宋_GB2312"/>
                <w:color w:val="000000"/>
                <w:kern w:val="0"/>
                <w:sz w:val="32"/>
                <w:szCs w:val="32"/>
                <w:lang w:val="en-US" w:eastAsia="zh-CN" w:bidi="ar"/>
              </w:rPr>
              <w:t>减</w:t>
            </w:r>
          </w:p>
        </w:tc>
        <w:tc>
          <w:tcPr>
            <w:tcW w:w="319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color w:val="000000"/>
                <w:kern w:val="0"/>
                <w:sz w:val="32"/>
                <w:szCs w:val="32"/>
                <w:lang w:val="en-US" w:eastAsia="zh-CN" w:bidi="ar"/>
              </w:rPr>
              <w:t>处理决定数量</w:t>
            </w:r>
          </w:p>
        </w:tc>
      </w:tr>
      <w:tr>
        <w:tblPrEx>
          <w:tblCellMar>
            <w:top w:w="0" w:type="dxa"/>
            <w:left w:w="0" w:type="dxa"/>
            <w:bottom w:w="0" w:type="dxa"/>
            <w:right w:w="0" w:type="dxa"/>
          </w:tblCellMar>
        </w:tblPrEx>
        <w:trPr>
          <w:trHeight w:val="430" w:hRule="atLeast"/>
          <w:jc w:val="center"/>
        </w:trPr>
        <w:tc>
          <w:tcPr>
            <w:tcW w:w="345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Times New Roman" w:eastAsia="仿宋_GB2312" w:cs="Times New Roman"/>
                <w:color w:val="000000"/>
                <w:kern w:val="0"/>
                <w:sz w:val="32"/>
                <w:szCs w:val="32"/>
                <w:lang w:val="en-US" w:eastAsia="zh-CN" w:bidi="ar"/>
              </w:rPr>
              <w:t>行政处罚</w:t>
            </w:r>
          </w:p>
        </w:tc>
        <w:tc>
          <w:tcPr>
            <w:tcW w:w="3084"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color w:val="000000"/>
                <w:kern w:val="0"/>
                <w:sz w:val="32"/>
                <w:szCs w:val="32"/>
                <w:lang w:val="en-US" w:eastAsia="zh-CN" w:bidi="ar"/>
              </w:rPr>
              <w:t>0</w:t>
            </w:r>
          </w:p>
        </w:tc>
        <w:tc>
          <w:tcPr>
            <w:tcW w:w="276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color w:val="000000"/>
                <w:kern w:val="0"/>
                <w:sz w:val="32"/>
                <w:szCs w:val="32"/>
                <w:lang w:val="en-US" w:eastAsia="zh-CN" w:bidi="ar"/>
              </w:rPr>
              <w:t>0</w:t>
            </w:r>
          </w:p>
        </w:tc>
        <w:tc>
          <w:tcPr>
            <w:tcW w:w="319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color w:val="000000"/>
                <w:kern w:val="0"/>
                <w:sz w:val="32"/>
                <w:szCs w:val="32"/>
                <w:lang w:val="en-US" w:eastAsia="zh-CN" w:bidi="ar"/>
              </w:rPr>
              <w:t>0</w:t>
            </w:r>
          </w:p>
        </w:tc>
      </w:tr>
      <w:tr>
        <w:tblPrEx>
          <w:tblCellMar>
            <w:top w:w="0" w:type="dxa"/>
            <w:left w:w="0" w:type="dxa"/>
            <w:bottom w:w="0" w:type="dxa"/>
            <w:right w:w="0" w:type="dxa"/>
          </w:tblCellMar>
        </w:tblPrEx>
        <w:trPr>
          <w:trHeight w:val="409" w:hRule="atLeast"/>
          <w:jc w:val="center"/>
        </w:trPr>
        <w:tc>
          <w:tcPr>
            <w:tcW w:w="345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Times New Roman" w:eastAsia="仿宋_GB2312" w:cs="Times New Roman"/>
                <w:color w:val="000000"/>
                <w:kern w:val="0"/>
                <w:sz w:val="32"/>
                <w:szCs w:val="32"/>
                <w:lang w:val="en-US" w:eastAsia="zh-CN" w:bidi="ar"/>
              </w:rPr>
              <w:t>行政强制</w:t>
            </w:r>
          </w:p>
        </w:tc>
        <w:tc>
          <w:tcPr>
            <w:tcW w:w="3084"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color w:val="000000"/>
                <w:kern w:val="0"/>
                <w:sz w:val="32"/>
                <w:szCs w:val="32"/>
                <w:lang w:val="en-US" w:eastAsia="zh-CN" w:bidi="ar"/>
              </w:rPr>
              <w:t>0</w:t>
            </w:r>
          </w:p>
        </w:tc>
        <w:tc>
          <w:tcPr>
            <w:tcW w:w="2760"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color w:val="000000"/>
                <w:kern w:val="0"/>
                <w:sz w:val="32"/>
                <w:szCs w:val="32"/>
                <w:lang w:val="en-US" w:eastAsia="zh-CN" w:bidi="ar"/>
              </w:rPr>
              <w:t>0</w:t>
            </w:r>
          </w:p>
        </w:tc>
        <w:tc>
          <w:tcPr>
            <w:tcW w:w="319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color w:val="000000"/>
                <w:kern w:val="0"/>
                <w:sz w:val="32"/>
                <w:szCs w:val="32"/>
                <w:lang w:val="en-US" w:eastAsia="zh-CN" w:bidi="ar"/>
              </w:rPr>
              <w:t>0</w:t>
            </w:r>
          </w:p>
        </w:tc>
      </w:tr>
      <w:tr>
        <w:tblPrEx>
          <w:tblCellMar>
            <w:top w:w="0" w:type="dxa"/>
            <w:left w:w="0" w:type="dxa"/>
            <w:bottom w:w="0" w:type="dxa"/>
            <w:right w:w="0" w:type="dxa"/>
          </w:tblCellMar>
        </w:tblPrEx>
        <w:trPr>
          <w:trHeight w:val="474" w:hRule="atLeast"/>
          <w:jc w:val="center"/>
        </w:trPr>
        <w:tc>
          <w:tcPr>
            <w:tcW w:w="1249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color w:val="000000"/>
                <w:kern w:val="0"/>
                <w:sz w:val="32"/>
                <w:szCs w:val="32"/>
                <w:lang w:val="en-US" w:eastAsia="zh-CN" w:bidi="ar"/>
              </w:rPr>
              <w:t>第二十条第（八）项</w:t>
            </w:r>
          </w:p>
        </w:tc>
      </w:tr>
      <w:tr>
        <w:tblPrEx>
          <w:tblCellMar>
            <w:top w:w="0" w:type="dxa"/>
            <w:left w:w="0" w:type="dxa"/>
            <w:bottom w:w="0" w:type="dxa"/>
            <w:right w:w="0" w:type="dxa"/>
          </w:tblCellMar>
        </w:tblPrEx>
        <w:trPr>
          <w:trHeight w:val="270" w:hRule="atLeast"/>
          <w:jc w:val="center"/>
        </w:trPr>
        <w:tc>
          <w:tcPr>
            <w:tcW w:w="345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color w:val="000000"/>
                <w:kern w:val="0"/>
                <w:sz w:val="32"/>
                <w:szCs w:val="32"/>
                <w:lang w:val="en-US" w:eastAsia="zh-CN" w:bidi="ar"/>
              </w:rPr>
              <w:t>信息内容</w:t>
            </w:r>
          </w:p>
        </w:tc>
        <w:tc>
          <w:tcPr>
            <w:tcW w:w="3084"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Times New Roman" w:eastAsia="仿宋_GB2312" w:cs="Times New Roman"/>
                <w:color w:val="000000"/>
                <w:kern w:val="0"/>
                <w:sz w:val="32"/>
                <w:szCs w:val="32"/>
                <w:lang w:val="en-US" w:eastAsia="zh-CN" w:bidi="ar"/>
              </w:rPr>
              <w:t>上一年项目数量</w:t>
            </w:r>
          </w:p>
        </w:tc>
        <w:tc>
          <w:tcPr>
            <w:tcW w:w="5951" w:type="dxa"/>
            <w:gridSpan w:val="2"/>
            <w:tcBorders>
              <w:top w:val="single" w:color="auto" w:sz="8" w:space="0"/>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color w:val="000000"/>
                <w:kern w:val="0"/>
                <w:sz w:val="32"/>
                <w:szCs w:val="32"/>
                <w:lang w:val="en-US" w:eastAsia="zh-CN" w:bidi="ar"/>
              </w:rPr>
              <w:t>本年增/</w:t>
            </w:r>
            <w:r>
              <w:rPr>
                <w:rFonts w:hint="default" w:ascii="仿宋_GB2312" w:hAnsi="Times New Roman" w:eastAsia="仿宋_GB2312" w:cs="仿宋_GB2312"/>
                <w:color w:val="000000"/>
                <w:kern w:val="0"/>
                <w:sz w:val="32"/>
                <w:szCs w:val="32"/>
                <w:lang w:val="en-US" w:eastAsia="zh-CN" w:bidi="ar"/>
              </w:rPr>
              <w:t>减</w:t>
            </w:r>
          </w:p>
        </w:tc>
      </w:tr>
      <w:tr>
        <w:tblPrEx>
          <w:tblCellMar>
            <w:top w:w="0" w:type="dxa"/>
            <w:left w:w="0" w:type="dxa"/>
            <w:bottom w:w="0" w:type="dxa"/>
            <w:right w:w="0" w:type="dxa"/>
          </w:tblCellMar>
        </w:tblPrEx>
        <w:trPr>
          <w:trHeight w:val="551" w:hRule="atLeast"/>
          <w:jc w:val="center"/>
        </w:trPr>
        <w:tc>
          <w:tcPr>
            <w:tcW w:w="345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Times New Roman" w:eastAsia="仿宋_GB2312" w:cs="Times New Roman"/>
                <w:color w:val="000000"/>
                <w:kern w:val="0"/>
                <w:sz w:val="32"/>
                <w:szCs w:val="32"/>
                <w:lang w:val="en-US" w:eastAsia="zh-CN" w:bidi="ar"/>
              </w:rPr>
              <w:t>行政事业性收费</w:t>
            </w:r>
          </w:p>
        </w:tc>
        <w:tc>
          <w:tcPr>
            <w:tcW w:w="3084"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w:t>
            </w:r>
          </w:p>
        </w:tc>
        <w:tc>
          <w:tcPr>
            <w:tcW w:w="5951"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color w:val="000000"/>
                <w:kern w:val="0"/>
                <w:sz w:val="32"/>
                <w:szCs w:val="32"/>
                <w:lang w:val="en-US" w:eastAsia="zh-CN" w:bidi="ar"/>
              </w:rPr>
              <w:t>0</w:t>
            </w:r>
          </w:p>
        </w:tc>
      </w:tr>
      <w:tr>
        <w:tblPrEx>
          <w:tblCellMar>
            <w:top w:w="0" w:type="dxa"/>
            <w:left w:w="0" w:type="dxa"/>
            <w:bottom w:w="0" w:type="dxa"/>
            <w:right w:w="0" w:type="dxa"/>
          </w:tblCellMar>
        </w:tblPrEx>
        <w:trPr>
          <w:trHeight w:val="476" w:hRule="atLeast"/>
          <w:jc w:val="center"/>
        </w:trPr>
        <w:tc>
          <w:tcPr>
            <w:tcW w:w="1249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color w:val="000000"/>
                <w:kern w:val="0"/>
                <w:sz w:val="32"/>
                <w:szCs w:val="32"/>
                <w:lang w:val="en-US" w:eastAsia="zh-CN" w:bidi="ar"/>
              </w:rPr>
              <w:t>第二十条第（九）项</w:t>
            </w:r>
          </w:p>
        </w:tc>
      </w:tr>
      <w:tr>
        <w:tblPrEx>
          <w:tblCellMar>
            <w:top w:w="0" w:type="dxa"/>
            <w:left w:w="0" w:type="dxa"/>
            <w:bottom w:w="0" w:type="dxa"/>
            <w:right w:w="0" w:type="dxa"/>
          </w:tblCellMar>
        </w:tblPrEx>
        <w:trPr>
          <w:trHeight w:val="585" w:hRule="atLeast"/>
          <w:jc w:val="center"/>
        </w:trPr>
        <w:tc>
          <w:tcPr>
            <w:tcW w:w="345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color w:val="000000"/>
                <w:kern w:val="0"/>
                <w:sz w:val="32"/>
                <w:szCs w:val="32"/>
                <w:lang w:val="en-US" w:eastAsia="zh-CN" w:bidi="ar"/>
              </w:rPr>
              <w:t>信息内容</w:t>
            </w:r>
          </w:p>
        </w:tc>
        <w:tc>
          <w:tcPr>
            <w:tcW w:w="3084"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color w:val="000000"/>
                <w:kern w:val="0"/>
                <w:sz w:val="32"/>
                <w:szCs w:val="32"/>
                <w:lang w:val="en-US" w:eastAsia="zh-CN" w:bidi="ar"/>
              </w:rPr>
              <w:t>采购项目数量</w:t>
            </w:r>
          </w:p>
        </w:tc>
        <w:tc>
          <w:tcPr>
            <w:tcW w:w="5951" w:type="dxa"/>
            <w:gridSpan w:val="2"/>
            <w:tcBorders>
              <w:top w:val="single" w:color="auto" w:sz="8" w:space="0"/>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color w:val="000000"/>
                <w:kern w:val="0"/>
                <w:sz w:val="32"/>
                <w:szCs w:val="32"/>
                <w:lang w:val="en-US" w:eastAsia="zh-CN" w:bidi="ar"/>
              </w:rPr>
              <w:t>采购总金额</w:t>
            </w:r>
          </w:p>
        </w:tc>
      </w:tr>
      <w:tr>
        <w:tblPrEx>
          <w:tblCellMar>
            <w:top w:w="0" w:type="dxa"/>
            <w:left w:w="0" w:type="dxa"/>
            <w:bottom w:w="0" w:type="dxa"/>
            <w:right w:w="0" w:type="dxa"/>
          </w:tblCellMar>
        </w:tblPrEx>
        <w:trPr>
          <w:trHeight w:val="539" w:hRule="atLeast"/>
          <w:jc w:val="center"/>
        </w:trPr>
        <w:tc>
          <w:tcPr>
            <w:tcW w:w="3455"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Times New Roman" w:eastAsia="仿宋_GB2312" w:cs="Times New Roman"/>
                <w:color w:val="000000"/>
                <w:kern w:val="0"/>
                <w:sz w:val="32"/>
                <w:szCs w:val="32"/>
                <w:lang w:val="en-US" w:eastAsia="zh-CN" w:bidi="ar"/>
              </w:rPr>
              <w:t>政府集中采购</w:t>
            </w:r>
          </w:p>
        </w:tc>
        <w:tc>
          <w:tcPr>
            <w:tcW w:w="3084"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color w:val="000000"/>
                <w:kern w:val="0"/>
                <w:sz w:val="32"/>
                <w:szCs w:val="32"/>
                <w:lang w:val="en-US" w:eastAsia="zh-CN" w:bidi="ar"/>
              </w:rPr>
              <w:t>0</w:t>
            </w:r>
          </w:p>
        </w:tc>
        <w:tc>
          <w:tcPr>
            <w:tcW w:w="5951"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w:t>
            </w:r>
          </w:p>
        </w:tc>
      </w:tr>
    </w:tbl>
    <w:p>
      <w:pPr>
        <w:pStyle w:val="2"/>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both"/>
        <w:textAlignment w:val="auto"/>
      </w:pPr>
      <w:r>
        <w:rPr>
          <w:rFonts w:hint="eastAsia" w:ascii="黑体" w:hAnsi="黑体" w:eastAsia="黑体" w:cs="黑体"/>
          <w:b w:val="0"/>
          <w:bCs w:val="0"/>
          <w:sz w:val="32"/>
          <w:szCs w:val="32"/>
        </w:rPr>
        <w:t>三、收到和处理政府信息公开申请情况</w:t>
      </w:r>
    </w:p>
    <w:tbl>
      <w:tblPr>
        <w:tblStyle w:val="3"/>
        <w:tblW w:w="13567" w:type="dxa"/>
        <w:jc w:val="center"/>
        <w:shd w:val="clear" w:color="auto" w:fill="auto"/>
        <w:tblLayout w:type="fixed"/>
        <w:tblCellMar>
          <w:top w:w="0" w:type="dxa"/>
          <w:left w:w="0" w:type="dxa"/>
          <w:bottom w:w="0" w:type="dxa"/>
          <w:right w:w="0" w:type="dxa"/>
        </w:tblCellMar>
      </w:tblPr>
      <w:tblGrid>
        <w:gridCol w:w="1945"/>
        <w:gridCol w:w="1089"/>
        <w:gridCol w:w="4308"/>
        <w:gridCol w:w="573"/>
        <w:gridCol w:w="948"/>
        <w:gridCol w:w="996"/>
        <w:gridCol w:w="1260"/>
        <w:gridCol w:w="1248"/>
        <w:gridCol w:w="612"/>
        <w:gridCol w:w="588"/>
      </w:tblGrid>
      <w:tr>
        <w:tblPrEx>
          <w:shd w:val="clear" w:color="auto" w:fill="auto"/>
          <w:tblCellMar>
            <w:top w:w="0" w:type="dxa"/>
            <w:left w:w="0" w:type="dxa"/>
            <w:bottom w:w="0" w:type="dxa"/>
            <w:right w:w="0" w:type="dxa"/>
          </w:tblCellMar>
        </w:tblPrEx>
        <w:trPr>
          <w:trHeight w:val="484" w:hRule="atLeast"/>
          <w:jc w:val="center"/>
        </w:trPr>
        <w:tc>
          <w:tcPr>
            <w:tcW w:w="7342"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（本列数据的勾稽关系为：第一项加第二项之和，等于第三项加第四项之和）</w:t>
            </w:r>
          </w:p>
        </w:tc>
        <w:tc>
          <w:tcPr>
            <w:tcW w:w="6225"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申请人情况</w:t>
            </w:r>
          </w:p>
        </w:tc>
      </w:tr>
      <w:tr>
        <w:tblPrEx>
          <w:shd w:val="clear" w:color="auto" w:fill="auto"/>
          <w:tblCellMar>
            <w:top w:w="0" w:type="dxa"/>
            <w:left w:w="0" w:type="dxa"/>
            <w:bottom w:w="0" w:type="dxa"/>
            <w:right w:w="0" w:type="dxa"/>
          </w:tblCellMar>
        </w:tblPrEx>
        <w:trPr>
          <w:trHeight w:val="90" w:hRule="atLeast"/>
          <w:jc w:val="center"/>
        </w:trPr>
        <w:tc>
          <w:tcPr>
            <w:tcW w:w="7342"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573"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自然人</w:t>
            </w:r>
          </w:p>
        </w:tc>
        <w:tc>
          <w:tcPr>
            <w:tcW w:w="5064"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法人或其他组织</w:t>
            </w:r>
          </w:p>
        </w:tc>
        <w:tc>
          <w:tcPr>
            <w:tcW w:w="58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总计</w:t>
            </w:r>
          </w:p>
        </w:tc>
      </w:tr>
      <w:tr>
        <w:tblPrEx>
          <w:shd w:val="clear" w:color="auto" w:fill="auto"/>
          <w:tblCellMar>
            <w:top w:w="0" w:type="dxa"/>
            <w:left w:w="0" w:type="dxa"/>
            <w:bottom w:w="0" w:type="dxa"/>
            <w:right w:w="0" w:type="dxa"/>
          </w:tblCellMar>
        </w:tblPrEx>
        <w:trPr>
          <w:jc w:val="center"/>
        </w:trPr>
        <w:tc>
          <w:tcPr>
            <w:tcW w:w="7342"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57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94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商业企业</w:t>
            </w:r>
          </w:p>
        </w:tc>
        <w:tc>
          <w:tcPr>
            <w:tcW w:w="99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科研机构</w:t>
            </w:r>
          </w:p>
        </w:tc>
        <w:tc>
          <w:tcPr>
            <w:tcW w:w="126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社会公益组织</w:t>
            </w:r>
          </w:p>
        </w:tc>
        <w:tc>
          <w:tcPr>
            <w:tcW w:w="124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法律服务机构</w:t>
            </w:r>
          </w:p>
        </w:tc>
        <w:tc>
          <w:tcPr>
            <w:tcW w:w="61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其他</w:t>
            </w:r>
          </w:p>
        </w:tc>
        <w:tc>
          <w:tcPr>
            <w:tcW w:w="58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r>
      <w:tr>
        <w:tblPrEx>
          <w:shd w:val="clear" w:color="auto" w:fill="auto"/>
          <w:tblCellMar>
            <w:top w:w="0" w:type="dxa"/>
            <w:left w:w="0" w:type="dxa"/>
            <w:bottom w:w="0" w:type="dxa"/>
            <w:right w:w="0" w:type="dxa"/>
          </w:tblCellMar>
        </w:tblPrEx>
        <w:trPr>
          <w:trHeight w:val="492" w:hRule="atLeast"/>
          <w:jc w:val="center"/>
        </w:trPr>
        <w:tc>
          <w:tcPr>
            <w:tcW w:w="7342"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both"/>
            </w:pPr>
            <w:r>
              <w:rPr>
                <w:rFonts w:hint="default" w:ascii="Times New Roman" w:hAnsi="Times New Roman" w:eastAsia="仿宋_GB2312" w:cs="Times New Roman"/>
                <w:kern w:val="0"/>
                <w:sz w:val="32"/>
                <w:szCs w:val="32"/>
                <w:lang w:val="en-US" w:eastAsia="zh-CN" w:bidi="ar"/>
              </w:rPr>
              <w:t>一、本年新收政府信息公开申请数量</w:t>
            </w:r>
          </w:p>
        </w:tc>
        <w:tc>
          <w:tcPr>
            <w:tcW w:w="5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15</w:t>
            </w:r>
          </w:p>
        </w:tc>
        <w:tc>
          <w:tcPr>
            <w:tcW w:w="94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w:t>
            </w:r>
          </w:p>
        </w:tc>
        <w:tc>
          <w:tcPr>
            <w:tcW w:w="99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w:t>
            </w:r>
          </w:p>
        </w:tc>
        <w:tc>
          <w:tcPr>
            <w:tcW w:w="12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w:t>
            </w:r>
          </w:p>
        </w:tc>
        <w:tc>
          <w:tcPr>
            <w:tcW w:w="124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w:t>
            </w:r>
          </w:p>
        </w:tc>
        <w:tc>
          <w:tcPr>
            <w:tcW w:w="6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w:t>
            </w:r>
          </w:p>
        </w:tc>
        <w:tc>
          <w:tcPr>
            <w:tcW w:w="5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15</w:t>
            </w:r>
          </w:p>
        </w:tc>
      </w:tr>
      <w:tr>
        <w:tblPrEx>
          <w:shd w:val="clear" w:color="auto" w:fill="auto"/>
          <w:tblCellMar>
            <w:top w:w="0" w:type="dxa"/>
            <w:left w:w="0" w:type="dxa"/>
            <w:bottom w:w="0" w:type="dxa"/>
            <w:right w:w="0" w:type="dxa"/>
          </w:tblCellMar>
        </w:tblPrEx>
        <w:trPr>
          <w:trHeight w:val="492" w:hRule="atLeast"/>
          <w:jc w:val="center"/>
        </w:trPr>
        <w:tc>
          <w:tcPr>
            <w:tcW w:w="7342"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both"/>
            </w:pPr>
            <w:r>
              <w:rPr>
                <w:rFonts w:hint="default" w:ascii="Times New Roman" w:hAnsi="Times New Roman" w:eastAsia="仿宋_GB2312" w:cs="Times New Roman"/>
                <w:kern w:val="0"/>
                <w:sz w:val="32"/>
                <w:szCs w:val="32"/>
                <w:lang w:val="en-US" w:eastAsia="zh-CN" w:bidi="ar"/>
              </w:rPr>
              <w:t>二、上年结转政府信息公开申请数量</w:t>
            </w:r>
          </w:p>
        </w:tc>
        <w:tc>
          <w:tcPr>
            <w:tcW w:w="5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w:t>
            </w:r>
          </w:p>
        </w:tc>
        <w:tc>
          <w:tcPr>
            <w:tcW w:w="94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w:t>
            </w:r>
          </w:p>
        </w:tc>
        <w:tc>
          <w:tcPr>
            <w:tcW w:w="99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w:t>
            </w:r>
          </w:p>
        </w:tc>
        <w:tc>
          <w:tcPr>
            <w:tcW w:w="12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w:t>
            </w:r>
          </w:p>
        </w:tc>
        <w:tc>
          <w:tcPr>
            <w:tcW w:w="124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w:t>
            </w:r>
          </w:p>
        </w:tc>
        <w:tc>
          <w:tcPr>
            <w:tcW w:w="6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w:t>
            </w:r>
          </w:p>
        </w:tc>
        <w:tc>
          <w:tcPr>
            <w:tcW w:w="5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w:t>
            </w:r>
          </w:p>
        </w:tc>
      </w:tr>
      <w:tr>
        <w:tblPrEx>
          <w:shd w:val="clear" w:color="auto" w:fill="auto"/>
          <w:tblCellMar>
            <w:top w:w="0" w:type="dxa"/>
            <w:left w:w="0" w:type="dxa"/>
            <w:bottom w:w="0" w:type="dxa"/>
            <w:right w:w="0" w:type="dxa"/>
          </w:tblCellMar>
        </w:tblPrEx>
        <w:trPr>
          <w:trHeight w:val="492" w:hRule="atLeast"/>
          <w:jc w:val="center"/>
        </w:trPr>
        <w:tc>
          <w:tcPr>
            <w:tcW w:w="194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both"/>
            </w:pPr>
            <w:r>
              <w:rPr>
                <w:rFonts w:hint="default" w:ascii="Times New Roman" w:hAnsi="Times New Roman" w:eastAsia="仿宋_GB2312" w:cs="Times New Roman"/>
                <w:kern w:val="0"/>
                <w:sz w:val="32"/>
                <w:szCs w:val="32"/>
                <w:lang w:val="en-US" w:eastAsia="zh-CN" w:bidi="ar"/>
              </w:rPr>
              <w:t>三、本年度办理结果</w:t>
            </w:r>
          </w:p>
        </w:tc>
        <w:tc>
          <w:tcPr>
            <w:tcW w:w="539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both"/>
            </w:pPr>
            <w:r>
              <w:rPr>
                <w:rFonts w:hint="default" w:ascii="Times New Roman" w:hAnsi="Times New Roman" w:eastAsia="仿宋_GB2312" w:cs="Times New Roman"/>
                <w:kern w:val="0"/>
                <w:sz w:val="32"/>
                <w:szCs w:val="32"/>
                <w:lang w:val="en-US" w:eastAsia="zh-CN" w:bidi="ar"/>
              </w:rPr>
              <w:t>（一）予以公开</w:t>
            </w:r>
          </w:p>
        </w:tc>
        <w:tc>
          <w:tcPr>
            <w:tcW w:w="5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3</w:t>
            </w:r>
          </w:p>
        </w:tc>
        <w:tc>
          <w:tcPr>
            <w:tcW w:w="94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w:t>
            </w:r>
          </w:p>
        </w:tc>
        <w:tc>
          <w:tcPr>
            <w:tcW w:w="99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w:t>
            </w:r>
          </w:p>
        </w:tc>
        <w:tc>
          <w:tcPr>
            <w:tcW w:w="12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w:t>
            </w:r>
          </w:p>
        </w:tc>
        <w:tc>
          <w:tcPr>
            <w:tcW w:w="124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w:t>
            </w:r>
          </w:p>
        </w:tc>
        <w:tc>
          <w:tcPr>
            <w:tcW w:w="6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w:t>
            </w:r>
          </w:p>
        </w:tc>
        <w:tc>
          <w:tcPr>
            <w:tcW w:w="58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3</w:t>
            </w:r>
          </w:p>
        </w:tc>
      </w:tr>
      <w:tr>
        <w:tblPrEx>
          <w:shd w:val="clear" w:color="auto" w:fill="auto"/>
          <w:tblCellMar>
            <w:top w:w="0" w:type="dxa"/>
            <w:left w:w="0" w:type="dxa"/>
            <w:bottom w:w="0" w:type="dxa"/>
            <w:right w:w="0" w:type="dxa"/>
          </w:tblCellMar>
        </w:tblPrEx>
        <w:trPr>
          <w:jc w:val="center"/>
        </w:trPr>
        <w:tc>
          <w:tcPr>
            <w:tcW w:w="194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539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both"/>
            </w:pPr>
            <w:r>
              <w:rPr>
                <w:rFonts w:hint="default" w:ascii="Times New Roman" w:hAnsi="Times New Roman" w:eastAsia="仿宋_GB2312" w:cs="Times New Roman"/>
                <w:kern w:val="0"/>
                <w:sz w:val="32"/>
                <w:szCs w:val="32"/>
                <w:lang w:val="en-US" w:eastAsia="zh-CN" w:bidi="ar"/>
              </w:rPr>
              <w:t>（二）部分公开（区分处理的，只计这一情形，不计其他情形）</w:t>
            </w:r>
          </w:p>
        </w:tc>
        <w:tc>
          <w:tcPr>
            <w:tcW w:w="5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2</w:t>
            </w:r>
          </w:p>
        </w:tc>
        <w:tc>
          <w:tcPr>
            <w:tcW w:w="94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w:t>
            </w:r>
          </w:p>
        </w:tc>
        <w:tc>
          <w:tcPr>
            <w:tcW w:w="99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w:t>
            </w:r>
          </w:p>
        </w:tc>
        <w:tc>
          <w:tcPr>
            <w:tcW w:w="12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w:t>
            </w:r>
          </w:p>
        </w:tc>
        <w:tc>
          <w:tcPr>
            <w:tcW w:w="124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w:t>
            </w:r>
          </w:p>
        </w:tc>
        <w:tc>
          <w:tcPr>
            <w:tcW w:w="6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w:t>
            </w:r>
          </w:p>
        </w:tc>
        <w:tc>
          <w:tcPr>
            <w:tcW w:w="5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2</w:t>
            </w:r>
          </w:p>
        </w:tc>
      </w:tr>
      <w:tr>
        <w:tblPrEx>
          <w:shd w:val="clear" w:color="auto" w:fill="auto"/>
          <w:tblCellMar>
            <w:top w:w="0" w:type="dxa"/>
            <w:left w:w="0" w:type="dxa"/>
            <w:bottom w:w="0" w:type="dxa"/>
            <w:right w:w="0" w:type="dxa"/>
          </w:tblCellMar>
        </w:tblPrEx>
        <w:trPr>
          <w:jc w:val="center"/>
        </w:trPr>
        <w:tc>
          <w:tcPr>
            <w:tcW w:w="194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089"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both"/>
            </w:pPr>
            <w:r>
              <w:rPr>
                <w:rFonts w:hint="default" w:ascii="Times New Roman" w:hAnsi="Times New Roman" w:eastAsia="仿宋_GB2312" w:cs="Times New Roman"/>
                <w:kern w:val="0"/>
                <w:sz w:val="32"/>
                <w:szCs w:val="32"/>
                <w:lang w:val="en-US" w:eastAsia="zh-CN" w:bidi="ar"/>
              </w:rPr>
              <w:t>（三）不予公开</w:t>
            </w:r>
          </w:p>
        </w:tc>
        <w:tc>
          <w:tcPr>
            <w:tcW w:w="43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both"/>
            </w:pPr>
            <w:r>
              <w:rPr>
                <w:rFonts w:hint="default" w:ascii="Times New Roman" w:hAnsi="Times New Roman" w:eastAsia="仿宋_GB2312" w:cs="Times New Roman"/>
                <w:kern w:val="0"/>
                <w:sz w:val="32"/>
                <w:szCs w:val="32"/>
                <w:lang w:val="en-US" w:eastAsia="zh-CN" w:bidi="ar"/>
              </w:rPr>
              <w:t>1.</w:t>
            </w:r>
            <w:r>
              <w:rPr>
                <w:rFonts w:hint="default" w:ascii="仿宋_GB2312" w:hAnsi="Times New Roman" w:eastAsia="仿宋_GB2312" w:cs="仿宋_GB2312"/>
                <w:kern w:val="0"/>
                <w:sz w:val="32"/>
                <w:szCs w:val="32"/>
                <w:lang w:val="en-US" w:eastAsia="zh-CN" w:bidi="ar"/>
              </w:rPr>
              <w:t>属于国家秘密</w:t>
            </w:r>
          </w:p>
        </w:tc>
        <w:tc>
          <w:tcPr>
            <w:tcW w:w="5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94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99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12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124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6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58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r>
      <w:tr>
        <w:tblPrEx>
          <w:shd w:val="clear" w:color="auto" w:fill="auto"/>
          <w:tblCellMar>
            <w:top w:w="0" w:type="dxa"/>
            <w:left w:w="0" w:type="dxa"/>
            <w:bottom w:w="0" w:type="dxa"/>
            <w:right w:w="0" w:type="dxa"/>
          </w:tblCellMar>
        </w:tblPrEx>
        <w:trPr>
          <w:jc w:val="center"/>
        </w:trPr>
        <w:tc>
          <w:tcPr>
            <w:tcW w:w="194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08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43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both"/>
            </w:pPr>
            <w:r>
              <w:rPr>
                <w:rFonts w:hint="default" w:ascii="Times New Roman" w:hAnsi="Times New Roman" w:eastAsia="仿宋_GB2312" w:cs="Times New Roman"/>
                <w:kern w:val="0"/>
                <w:sz w:val="32"/>
                <w:szCs w:val="32"/>
                <w:lang w:val="en-US" w:eastAsia="zh-CN" w:bidi="ar"/>
              </w:rPr>
              <w:t>2.</w:t>
            </w:r>
            <w:r>
              <w:rPr>
                <w:rFonts w:hint="default" w:ascii="仿宋_GB2312" w:hAnsi="Times New Roman" w:eastAsia="仿宋_GB2312" w:cs="仿宋_GB2312"/>
                <w:kern w:val="0"/>
                <w:sz w:val="32"/>
                <w:szCs w:val="32"/>
                <w:lang w:val="en-US" w:eastAsia="zh-CN" w:bidi="ar"/>
              </w:rPr>
              <w:t>其他法律行政法规禁止公开</w:t>
            </w:r>
          </w:p>
        </w:tc>
        <w:tc>
          <w:tcPr>
            <w:tcW w:w="5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94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99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12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124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6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5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r>
      <w:tr>
        <w:tblPrEx>
          <w:shd w:val="clear" w:color="auto" w:fill="auto"/>
          <w:tblCellMar>
            <w:top w:w="0" w:type="dxa"/>
            <w:left w:w="0" w:type="dxa"/>
            <w:bottom w:w="0" w:type="dxa"/>
            <w:right w:w="0" w:type="dxa"/>
          </w:tblCellMar>
        </w:tblPrEx>
        <w:trPr>
          <w:jc w:val="center"/>
        </w:trPr>
        <w:tc>
          <w:tcPr>
            <w:tcW w:w="194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08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43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both"/>
            </w:pPr>
            <w:r>
              <w:rPr>
                <w:rFonts w:hint="default" w:ascii="Times New Roman" w:hAnsi="Times New Roman" w:eastAsia="仿宋_GB2312" w:cs="Times New Roman"/>
                <w:kern w:val="0"/>
                <w:sz w:val="32"/>
                <w:szCs w:val="32"/>
                <w:lang w:val="en-US" w:eastAsia="zh-CN" w:bidi="ar"/>
              </w:rPr>
              <w:t>3.</w:t>
            </w:r>
            <w:r>
              <w:rPr>
                <w:rFonts w:hint="default" w:ascii="仿宋_GB2312" w:hAnsi="Times New Roman" w:eastAsia="仿宋_GB2312" w:cs="仿宋_GB2312"/>
                <w:kern w:val="0"/>
                <w:sz w:val="32"/>
                <w:szCs w:val="32"/>
                <w:lang w:val="en-US" w:eastAsia="zh-CN" w:bidi="ar"/>
              </w:rPr>
              <w:t>危及</w:t>
            </w:r>
            <w:r>
              <w:rPr>
                <w:rFonts w:hint="default" w:ascii="Times New Roman" w:hAnsi="Times New Roman" w:eastAsia="仿宋_GB2312" w:cs="Times New Roman"/>
                <w:kern w:val="0"/>
                <w:sz w:val="32"/>
                <w:szCs w:val="32"/>
                <w:lang w:val="en-US" w:eastAsia="zh-CN" w:bidi="ar"/>
              </w:rPr>
              <w:t>“</w:t>
            </w:r>
            <w:r>
              <w:rPr>
                <w:rFonts w:hint="default" w:ascii="仿宋_GB2312" w:hAnsi="Times New Roman" w:eastAsia="仿宋_GB2312" w:cs="仿宋_GB2312"/>
                <w:kern w:val="0"/>
                <w:sz w:val="32"/>
                <w:szCs w:val="32"/>
                <w:lang w:val="en-US" w:eastAsia="zh-CN" w:bidi="ar"/>
              </w:rPr>
              <w:t>三安全一稳定</w:t>
            </w:r>
            <w:r>
              <w:rPr>
                <w:rFonts w:hint="default" w:ascii="Times New Roman" w:hAnsi="Times New Roman" w:eastAsia="仿宋_GB2312" w:cs="Times New Roman"/>
                <w:kern w:val="0"/>
                <w:sz w:val="32"/>
                <w:szCs w:val="32"/>
                <w:lang w:val="en-US" w:eastAsia="zh-CN" w:bidi="ar"/>
              </w:rPr>
              <w:t>”</w:t>
            </w:r>
          </w:p>
        </w:tc>
        <w:tc>
          <w:tcPr>
            <w:tcW w:w="5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94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99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12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124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6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5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r>
      <w:tr>
        <w:tblPrEx>
          <w:shd w:val="clear" w:color="auto" w:fill="auto"/>
          <w:tblCellMar>
            <w:top w:w="0" w:type="dxa"/>
            <w:left w:w="0" w:type="dxa"/>
            <w:bottom w:w="0" w:type="dxa"/>
            <w:right w:w="0" w:type="dxa"/>
          </w:tblCellMar>
        </w:tblPrEx>
        <w:trPr>
          <w:jc w:val="center"/>
        </w:trPr>
        <w:tc>
          <w:tcPr>
            <w:tcW w:w="194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08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43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both"/>
            </w:pPr>
            <w:r>
              <w:rPr>
                <w:rFonts w:hint="default" w:ascii="Times New Roman" w:hAnsi="Times New Roman" w:eastAsia="仿宋_GB2312" w:cs="Times New Roman"/>
                <w:kern w:val="0"/>
                <w:sz w:val="32"/>
                <w:szCs w:val="32"/>
                <w:lang w:val="en-US" w:eastAsia="zh-CN" w:bidi="ar"/>
              </w:rPr>
              <w:t>4.</w:t>
            </w:r>
            <w:r>
              <w:rPr>
                <w:rFonts w:hint="default" w:ascii="仿宋_GB2312" w:hAnsi="Times New Roman" w:eastAsia="仿宋_GB2312" w:cs="仿宋_GB2312"/>
                <w:kern w:val="0"/>
                <w:sz w:val="32"/>
                <w:szCs w:val="32"/>
                <w:lang w:val="en-US" w:eastAsia="zh-CN" w:bidi="ar"/>
              </w:rPr>
              <w:t>保护第三方合法权益</w:t>
            </w:r>
          </w:p>
        </w:tc>
        <w:tc>
          <w:tcPr>
            <w:tcW w:w="5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94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99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12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124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6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5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r>
      <w:tr>
        <w:tblPrEx>
          <w:shd w:val="clear" w:color="auto" w:fill="auto"/>
          <w:tblCellMar>
            <w:top w:w="0" w:type="dxa"/>
            <w:left w:w="0" w:type="dxa"/>
            <w:bottom w:w="0" w:type="dxa"/>
            <w:right w:w="0" w:type="dxa"/>
          </w:tblCellMar>
        </w:tblPrEx>
        <w:trPr>
          <w:jc w:val="center"/>
        </w:trPr>
        <w:tc>
          <w:tcPr>
            <w:tcW w:w="194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08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43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both"/>
            </w:pPr>
            <w:r>
              <w:rPr>
                <w:rFonts w:hint="default" w:ascii="Times New Roman" w:hAnsi="Times New Roman" w:eastAsia="仿宋_GB2312" w:cs="Times New Roman"/>
                <w:kern w:val="0"/>
                <w:sz w:val="32"/>
                <w:szCs w:val="32"/>
                <w:lang w:val="en-US" w:eastAsia="zh-CN" w:bidi="ar"/>
              </w:rPr>
              <w:t>5.</w:t>
            </w:r>
            <w:r>
              <w:rPr>
                <w:rFonts w:hint="default" w:ascii="仿宋_GB2312" w:hAnsi="Times New Roman" w:eastAsia="仿宋_GB2312" w:cs="仿宋_GB2312"/>
                <w:kern w:val="0"/>
                <w:sz w:val="32"/>
                <w:szCs w:val="32"/>
                <w:lang w:val="en-US" w:eastAsia="zh-CN" w:bidi="ar"/>
              </w:rPr>
              <w:t>属于三类内部事务信息</w:t>
            </w:r>
          </w:p>
        </w:tc>
        <w:tc>
          <w:tcPr>
            <w:tcW w:w="5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94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99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12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124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6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5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r>
      <w:tr>
        <w:tblPrEx>
          <w:shd w:val="clear" w:color="auto" w:fill="auto"/>
          <w:tblCellMar>
            <w:top w:w="0" w:type="dxa"/>
            <w:left w:w="0" w:type="dxa"/>
            <w:bottom w:w="0" w:type="dxa"/>
            <w:right w:w="0" w:type="dxa"/>
          </w:tblCellMar>
        </w:tblPrEx>
        <w:trPr>
          <w:jc w:val="center"/>
        </w:trPr>
        <w:tc>
          <w:tcPr>
            <w:tcW w:w="194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08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43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both"/>
            </w:pPr>
            <w:r>
              <w:rPr>
                <w:rFonts w:hint="default" w:ascii="Times New Roman" w:hAnsi="Times New Roman" w:eastAsia="仿宋_GB2312" w:cs="Times New Roman"/>
                <w:kern w:val="0"/>
                <w:sz w:val="32"/>
                <w:szCs w:val="32"/>
                <w:lang w:val="en-US" w:eastAsia="zh-CN" w:bidi="ar"/>
              </w:rPr>
              <w:t>6.</w:t>
            </w:r>
            <w:r>
              <w:rPr>
                <w:rFonts w:hint="default" w:ascii="仿宋_GB2312" w:hAnsi="Times New Roman" w:eastAsia="仿宋_GB2312" w:cs="仿宋_GB2312"/>
                <w:kern w:val="0"/>
                <w:sz w:val="32"/>
                <w:szCs w:val="32"/>
                <w:lang w:val="en-US" w:eastAsia="zh-CN" w:bidi="ar"/>
              </w:rPr>
              <w:t>属于四类过程性信息</w:t>
            </w:r>
          </w:p>
        </w:tc>
        <w:tc>
          <w:tcPr>
            <w:tcW w:w="5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94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99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12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124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6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5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r>
      <w:tr>
        <w:tblPrEx>
          <w:shd w:val="clear" w:color="auto" w:fill="auto"/>
          <w:tblCellMar>
            <w:top w:w="0" w:type="dxa"/>
            <w:left w:w="0" w:type="dxa"/>
            <w:bottom w:w="0" w:type="dxa"/>
            <w:right w:w="0" w:type="dxa"/>
          </w:tblCellMar>
        </w:tblPrEx>
        <w:trPr>
          <w:jc w:val="center"/>
        </w:trPr>
        <w:tc>
          <w:tcPr>
            <w:tcW w:w="194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08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43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both"/>
            </w:pPr>
            <w:r>
              <w:rPr>
                <w:rFonts w:hint="default" w:ascii="Times New Roman" w:hAnsi="Times New Roman" w:eastAsia="仿宋_GB2312" w:cs="Times New Roman"/>
                <w:kern w:val="0"/>
                <w:sz w:val="32"/>
                <w:szCs w:val="32"/>
                <w:lang w:val="en-US" w:eastAsia="zh-CN" w:bidi="ar"/>
              </w:rPr>
              <w:t>7.</w:t>
            </w:r>
            <w:r>
              <w:rPr>
                <w:rFonts w:hint="default" w:ascii="仿宋_GB2312" w:hAnsi="Times New Roman" w:eastAsia="仿宋_GB2312" w:cs="仿宋_GB2312"/>
                <w:kern w:val="0"/>
                <w:sz w:val="32"/>
                <w:szCs w:val="32"/>
                <w:lang w:val="en-US" w:eastAsia="zh-CN" w:bidi="ar"/>
              </w:rPr>
              <w:t>属于行政执法案卷</w:t>
            </w:r>
          </w:p>
        </w:tc>
        <w:tc>
          <w:tcPr>
            <w:tcW w:w="5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94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99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12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124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6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5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r>
      <w:tr>
        <w:tblPrEx>
          <w:shd w:val="clear" w:color="auto" w:fill="auto"/>
          <w:tblCellMar>
            <w:top w:w="0" w:type="dxa"/>
            <w:left w:w="0" w:type="dxa"/>
            <w:bottom w:w="0" w:type="dxa"/>
            <w:right w:w="0" w:type="dxa"/>
          </w:tblCellMar>
        </w:tblPrEx>
        <w:trPr>
          <w:trHeight w:val="516" w:hRule="atLeast"/>
          <w:jc w:val="center"/>
        </w:trPr>
        <w:tc>
          <w:tcPr>
            <w:tcW w:w="194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08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43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both"/>
            </w:pPr>
            <w:r>
              <w:rPr>
                <w:rFonts w:hint="default" w:ascii="Times New Roman" w:hAnsi="Times New Roman" w:eastAsia="仿宋_GB2312" w:cs="Times New Roman"/>
                <w:kern w:val="0"/>
                <w:sz w:val="32"/>
                <w:szCs w:val="32"/>
                <w:lang w:val="en-US" w:eastAsia="zh-CN" w:bidi="ar"/>
              </w:rPr>
              <w:t>8.</w:t>
            </w:r>
            <w:r>
              <w:rPr>
                <w:rFonts w:hint="default" w:ascii="仿宋_GB2312" w:hAnsi="Times New Roman" w:eastAsia="仿宋_GB2312" w:cs="仿宋_GB2312"/>
                <w:kern w:val="0"/>
                <w:sz w:val="32"/>
                <w:szCs w:val="32"/>
                <w:lang w:val="en-US" w:eastAsia="zh-CN" w:bidi="ar"/>
              </w:rPr>
              <w:t>属于行政查询事项</w:t>
            </w:r>
          </w:p>
        </w:tc>
        <w:tc>
          <w:tcPr>
            <w:tcW w:w="5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94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99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12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124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6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5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r>
      <w:tr>
        <w:tblPrEx>
          <w:shd w:val="clear" w:color="auto" w:fill="auto"/>
          <w:tblCellMar>
            <w:top w:w="0" w:type="dxa"/>
            <w:left w:w="0" w:type="dxa"/>
            <w:bottom w:w="0" w:type="dxa"/>
            <w:right w:w="0" w:type="dxa"/>
          </w:tblCellMar>
        </w:tblPrEx>
        <w:trPr>
          <w:jc w:val="center"/>
        </w:trPr>
        <w:tc>
          <w:tcPr>
            <w:tcW w:w="194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089"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both"/>
            </w:pPr>
            <w:r>
              <w:rPr>
                <w:rFonts w:hint="default" w:ascii="Times New Roman" w:hAnsi="Times New Roman" w:eastAsia="仿宋_GB2312" w:cs="Times New Roman"/>
                <w:kern w:val="0"/>
                <w:sz w:val="32"/>
                <w:szCs w:val="32"/>
                <w:lang w:val="en-US" w:eastAsia="zh-CN" w:bidi="ar"/>
              </w:rPr>
              <w:t>（四）无法提供</w:t>
            </w:r>
          </w:p>
        </w:tc>
        <w:tc>
          <w:tcPr>
            <w:tcW w:w="43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both"/>
            </w:pPr>
            <w:r>
              <w:rPr>
                <w:rFonts w:hint="default" w:ascii="Times New Roman" w:hAnsi="Times New Roman" w:eastAsia="仿宋_GB2312" w:cs="Times New Roman"/>
                <w:kern w:val="0"/>
                <w:sz w:val="32"/>
                <w:szCs w:val="32"/>
                <w:lang w:val="en-US" w:eastAsia="zh-CN" w:bidi="ar"/>
              </w:rPr>
              <w:t>1.</w:t>
            </w:r>
            <w:r>
              <w:rPr>
                <w:rFonts w:hint="default" w:ascii="仿宋_GB2312" w:hAnsi="Times New Roman" w:eastAsia="仿宋_GB2312" w:cs="仿宋_GB2312"/>
                <w:kern w:val="0"/>
                <w:sz w:val="32"/>
                <w:szCs w:val="32"/>
                <w:lang w:val="en-US" w:eastAsia="zh-CN" w:bidi="ar"/>
              </w:rPr>
              <w:t>本机关不掌握相关政府信息</w:t>
            </w:r>
          </w:p>
        </w:tc>
        <w:tc>
          <w:tcPr>
            <w:tcW w:w="5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 9</w:t>
            </w:r>
          </w:p>
        </w:tc>
        <w:tc>
          <w:tcPr>
            <w:tcW w:w="94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99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12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124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6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5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 9</w:t>
            </w:r>
          </w:p>
        </w:tc>
      </w:tr>
      <w:tr>
        <w:tblPrEx>
          <w:shd w:val="clear" w:color="auto" w:fill="auto"/>
          <w:tblCellMar>
            <w:top w:w="0" w:type="dxa"/>
            <w:left w:w="0" w:type="dxa"/>
            <w:bottom w:w="0" w:type="dxa"/>
            <w:right w:w="0" w:type="dxa"/>
          </w:tblCellMar>
        </w:tblPrEx>
        <w:trPr>
          <w:jc w:val="center"/>
        </w:trPr>
        <w:tc>
          <w:tcPr>
            <w:tcW w:w="194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08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43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both"/>
            </w:pPr>
            <w:r>
              <w:rPr>
                <w:rFonts w:hint="default" w:ascii="Times New Roman" w:hAnsi="Times New Roman" w:eastAsia="仿宋_GB2312" w:cs="Times New Roman"/>
                <w:kern w:val="0"/>
                <w:sz w:val="32"/>
                <w:szCs w:val="32"/>
                <w:lang w:val="en-US" w:eastAsia="zh-CN" w:bidi="ar"/>
              </w:rPr>
              <w:t>2.</w:t>
            </w:r>
            <w:r>
              <w:rPr>
                <w:rFonts w:hint="default" w:ascii="仿宋_GB2312" w:hAnsi="Times New Roman" w:eastAsia="仿宋_GB2312" w:cs="仿宋_GB2312"/>
                <w:kern w:val="0"/>
                <w:sz w:val="32"/>
                <w:szCs w:val="32"/>
                <w:lang w:val="en-US" w:eastAsia="zh-CN" w:bidi="ar"/>
              </w:rPr>
              <w:t>没有现成信息需要另行制作</w:t>
            </w:r>
          </w:p>
        </w:tc>
        <w:tc>
          <w:tcPr>
            <w:tcW w:w="5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94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99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12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124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6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5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r>
      <w:tr>
        <w:tblPrEx>
          <w:shd w:val="clear" w:color="auto" w:fill="auto"/>
          <w:tblCellMar>
            <w:top w:w="0" w:type="dxa"/>
            <w:left w:w="0" w:type="dxa"/>
            <w:bottom w:w="0" w:type="dxa"/>
            <w:right w:w="0" w:type="dxa"/>
          </w:tblCellMar>
        </w:tblPrEx>
        <w:trPr>
          <w:trHeight w:val="456" w:hRule="atLeast"/>
          <w:jc w:val="center"/>
        </w:trPr>
        <w:tc>
          <w:tcPr>
            <w:tcW w:w="194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08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43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both"/>
            </w:pPr>
            <w:r>
              <w:rPr>
                <w:rFonts w:hint="default" w:ascii="Times New Roman" w:hAnsi="Times New Roman" w:eastAsia="仿宋_GB2312" w:cs="Times New Roman"/>
                <w:kern w:val="0"/>
                <w:sz w:val="32"/>
                <w:szCs w:val="32"/>
                <w:lang w:val="en-US" w:eastAsia="zh-CN" w:bidi="ar"/>
              </w:rPr>
              <w:t>3.</w:t>
            </w:r>
            <w:r>
              <w:rPr>
                <w:rFonts w:hint="default" w:ascii="仿宋_GB2312" w:hAnsi="Times New Roman" w:eastAsia="仿宋_GB2312" w:cs="仿宋_GB2312"/>
                <w:kern w:val="0"/>
                <w:sz w:val="32"/>
                <w:szCs w:val="32"/>
                <w:lang w:val="en-US" w:eastAsia="zh-CN" w:bidi="ar"/>
              </w:rPr>
              <w:t>补正后申请内容仍不明确</w:t>
            </w:r>
          </w:p>
        </w:tc>
        <w:tc>
          <w:tcPr>
            <w:tcW w:w="5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94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99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12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124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6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5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r>
      <w:tr>
        <w:tblPrEx>
          <w:shd w:val="clear" w:color="auto" w:fill="auto"/>
          <w:tblCellMar>
            <w:top w:w="0" w:type="dxa"/>
            <w:left w:w="0" w:type="dxa"/>
            <w:bottom w:w="0" w:type="dxa"/>
            <w:right w:w="0" w:type="dxa"/>
          </w:tblCellMar>
        </w:tblPrEx>
        <w:trPr>
          <w:jc w:val="center"/>
        </w:trPr>
        <w:tc>
          <w:tcPr>
            <w:tcW w:w="194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089"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both"/>
            </w:pPr>
            <w:r>
              <w:rPr>
                <w:rFonts w:hint="default" w:ascii="Times New Roman" w:hAnsi="Times New Roman" w:eastAsia="仿宋_GB2312" w:cs="Times New Roman"/>
                <w:kern w:val="0"/>
                <w:sz w:val="32"/>
                <w:szCs w:val="32"/>
                <w:lang w:val="en-US" w:eastAsia="zh-CN" w:bidi="ar"/>
              </w:rPr>
              <w:t>（五）不予处理</w:t>
            </w:r>
          </w:p>
        </w:tc>
        <w:tc>
          <w:tcPr>
            <w:tcW w:w="43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both"/>
            </w:pPr>
            <w:r>
              <w:rPr>
                <w:rFonts w:hint="default" w:ascii="Times New Roman" w:hAnsi="Times New Roman" w:eastAsia="仿宋_GB2312" w:cs="Times New Roman"/>
                <w:kern w:val="0"/>
                <w:sz w:val="32"/>
                <w:szCs w:val="32"/>
                <w:lang w:val="en-US" w:eastAsia="zh-CN" w:bidi="ar"/>
              </w:rPr>
              <w:t>1.</w:t>
            </w:r>
            <w:r>
              <w:rPr>
                <w:rFonts w:hint="default" w:ascii="仿宋_GB2312" w:hAnsi="Times New Roman" w:eastAsia="仿宋_GB2312" w:cs="仿宋_GB2312"/>
                <w:kern w:val="0"/>
                <w:sz w:val="32"/>
                <w:szCs w:val="32"/>
                <w:lang w:val="en-US" w:eastAsia="zh-CN" w:bidi="ar"/>
              </w:rPr>
              <w:t>信访举报投诉类申请</w:t>
            </w:r>
          </w:p>
        </w:tc>
        <w:tc>
          <w:tcPr>
            <w:tcW w:w="5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94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99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12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124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6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5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r>
      <w:tr>
        <w:tblPrEx>
          <w:shd w:val="clear" w:color="auto" w:fill="auto"/>
          <w:tblCellMar>
            <w:top w:w="0" w:type="dxa"/>
            <w:left w:w="0" w:type="dxa"/>
            <w:bottom w:w="0" w:type="dxa"/>
            <w:right w:w="0" w:type="dxa"/>
          </w:tblCellMar>
        </w:tblPrEx>
        <w:trPr>
          <w:jc w:val="center"/>
        </w:trPr>
        <w:tc>
          <w:tcPr>
            <w:tcW w:w="194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08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43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both"/>
            </w:pPr>
            <w:r>
              <w:rPr>
                <w:rFonts w:hint="default" w:ascii="Times New Roman" w:hAnsi="Times New Roman" w:eastAsia="仿宋_GB2312" w:cs="Times New Roman"/>
                <w:kern w:val="0"/>
                <w:sz w:val="32"/>
                <w:szCs w:val="32"/>
                <w:lang w:val="en-US" w:eastAsia="zh-CN" w:bidi="ar"/>
              </w:rPr>
              <w:t>2.</w:t>
            </w:r>
            <w:r>
              <w:rPr>
                <w:rFonts w:hint="default" w:ascii="仿宋_GB2312" w:hAnsi="Times New Roman" w:eastAsia="仿宋_GB2312" w:cs="仿宋_GB2312"/>
                <w:kern w:val="0"/>
                <w:sz w:val="32"/>
                <w:szCs w:val="32"/>
                <w:lang w:val="en-US" w:eastAsia="zh-CN" w:bidi="ar"/>
              </w:rPr>
              <w:t>重复申请</w:t>
            </w:r>
          </w:p>
        </w:tc>
        <w:tc>
          <w:tcPr>
            <w:tcW w:w="5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94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99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12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124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6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5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r>
      <w:tr>
        <w:tblPrEx>
          <w:shd w:val="clear" w:color="auto" w:fill="auto"/>
          <w:tblCellMar>
            <w:top w:w="0" w:type="dxa"/>
            <w:left w:w="0" w:type="dxa"/>
            <w:bottom w:w="0" w:type="dxa"/>
            <w:right w:w="0" w:type="dxa"/>
          </w:tblCellMar>
        </w:tblPrEx>
        <w:trPr>
          <w:trHeight w:val="432" w:hRule="atLeast"/>
          <w:jc w:val="center"/>
        </w:trPr>
        <w:tc>
          <w:tcPr>
            <w:tcW w:w="194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08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43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both"/>
            </w:pPr>
            <w:r>
              <w:rPr>
                <w:rFonts w:hint="default" w:ascii="Times New Roman" w:hAnsi="Times New Roman" w:eastAsia="仿宋_GB2312" w:cs="Times New Roman"/>
                <w:kern w:val="0"/>
                <w:sz w:val="32"/>
                <w:szCs w:val="32"/>
                <w:lang w:val="en-US" w:eastAsia="zh-CN" w:bidi="ar"/>
              </w:rPr>
              <w:t>3.</w:t>
            </w:r>
            <w:r>
              <w:rPr>
                <w:rFonts w:hint="default" w:ascii="仿宋_GB2312" w:hAnsi="Times New Roman" w:eastAsia="仿宋_GB2312" w:cs="仿宋_GB2312"/>
                <w:kern w:val="0"/>
                <w:sz w:val="32"/>
                <w:szCs w:val="32"/>
                <w:lang w:val="en-US" w:eastAsia="zh-CN" w:bidi="ar"/>
              </w:rPr>
              <w:t>要求提供公开出版物</w:t>
            </w:r>
          </w:p>
        </w:tc>
        <w:tc>
          <w:tcPr>
            <w:tcW w:w="5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94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99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12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124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6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5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r>
      <w:tr>
        <w:tblPrEx>
          <w:shd w:val="clear" w:color="auto" w:fill="auto"/>
          <w:tblCellMar>
            <w:top w:w="0" w:type="dxa"/>
            <w:left w:w="0" w:type="dxa"/>
            <w:bottom w:w="0" w:type="dxa"/>
            <w:right w:w="0" w:type="dxa"/>
          </w:tblCellMar>
        </w:tblPrEx>
        <w:trPr>
          <w:trHeight w:val="456" w:hRule="atLeast"/>
          <w:jc w:val="center"/>
        </w:trPr>
        <w:tc>
          <w:tcPr>
            <w:tcW w:w="194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08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43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both"/>
            </w:pPr>
            <w:r>
              <w:rPr>
                <w:rFonts w:hint="default" w:ascii="Times New Roman" w:hAnsi="Times New Roman" w:eastAsia="仿宋_GB2312" w:cs="Times New Roman"/>
                <w:kern w:val="0"/>
                <w:sz w:val="32"/>
                <w:szCs w:val="32"/>
                <w:lang w:val="en-US" w:eastAsia="zh-CN" w:bidi="ar"/>
              </w:rPr>
              <w:t>4.</w:t>
            </w:r>
            <w:r>
              <w:rPr>
                <w:rFonts w:hint="default" w:ascii="仿宋_GB2312" w:hAnsi="Times New Roman" w:eastAsia="仿宋_GB2312" w:cs="仿宋_GB2312"/>
                <w:kern w:val="0"/>
                <w:sz w:val="32"/>
                <w:szCs w:val="32"/>
                <w:lang w:val="en-US" w:eastAsia="zh-CN" w:bidi="ar"/>
              </w:rPr>
              <w:t>无正当理由大量反复申请</w:t>
            </w:r>
          </w:p>
        </w:tc>
        <w:tc>
          <w:tcPr>
            <w:tcW w:w="5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94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99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12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124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6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5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r>
      <w:tr>
        <w:tblPrEx>
          <w:shd w:val="clear" w:color="auto" w:fill="auto"/>
          <w:tblCellMar>
            <w:top w:w="0" w:type="dxa"/>
            <w:left w:w="0" w:type="dxa"/>
            <w:bottom w:w="0" w:type="dxa"/>
            <w:right w:w="0" w:type="dxa"/>
          </w:tblCellMar>
        </w:tblPrEx>
        <w:trPr>
          <w:trHeight w:val="1092" w:hRule="atLeast"/>
          <w:jc w:val="center"/>
        </w:trPr>
        <w:tc>
          <w:tcPr>
            <w:tcW w:w="194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08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430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both"/>
            </w:pPr>
            <w:r>
              <w:rPr>
                <w:rFonts w:hint="default" w:ascii="Times New Roman" w:hAnsi="Times New Roman" w:eastAsia="仿宋_GB2312" w:cs="Times New Roman"/>
                <w:kern w:val="0"/>
                <w:sz w:val="32"/>
                <w:szCs w:val="32"/>
                <w:lang w:val="en-US" w:eastAsia="zh-CN" w:bidi="ar"/>
              </w:rPr>
              <w:t>5.</w:t>
            </w:r>
            <w:r>
              <w:rPr>
                <w:rFonts w:hint="default" w:ascii="仿宋_GB2312" w:hAnsi="Times New Roman" w:eastAsia="仿宋_GB2312" w:cs="仿宋_GB2312"/>
                <w:kern w:val="0"/>
                <w:sz w:val="32"/>
                <w:szCs w:val="32"/>
                <w:lang w:val="en-US" w:eastAsia="zh-CN" w:bidi="ar"/>
              </w:rPr>
              <w:t>要求行政机关确认或重新出具已获取信息</w:t>
            </w:r>
          </w:p>
        </w:tc>
        <w:tc>
          <w:tcPr>
            <w:tcW w:w="5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94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99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12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124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6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5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r>
      <w:tr>
        <w:tblPrEx>
          <w:tblCellMar>
            <w:top w:w="0" w:type="dxa"/>
            <w:left w:w="0" w:type="dxa"/>
            <w:bottom w:w="0" w:type="dxa"/>
            <w:right w:w="0" w:type="dxa"/>
          </w:tblCellMar>
        </w:tblPrEx>
        <w:trPr>
          <w:jc w:val="center"/>
        </w:trPr>
        <w:tc>
          <w:tcPr>
            <w:tcW w:w="194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539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both"/>
            </w:pPr>
            <w:r>
              <w:rPr>
                <w:rFonts w:hint="default" w:ascii="Times New Roman" w:hAnsi="Times New Roman" w:eastAsia="仿宋_GB2312" w:cs="Times New Roman"/>
                <w:kern w:val="0"/>
                <w:sz w:val="32"/>
                <w:szCs w:val="32"/>
                <w:lang w:val="en-US" w:eastAsia="zh-CN" w:bidi="ar"/>
              </w:rPr>
              <w:t>（六）其他处理</w:t>
            </w:r>
          </w:p>
        </w:tc>
        <w:tc>
          <w:tcPr>
            <w:tcW w:w="5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94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99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12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124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6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5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r>
      <w:tr>
        <w:tblPrEx>
          <w:tblCellMar>
            <w:top w:w="0" w:type="dxa"/>
            <w:left w:w="0" w:type="dxa"/>
            <w:bottom w:w="0" w:type="dxa"/>
            <w:right w:w="0" w:type="dxa"/>
          </w:tblCellMar>
        </w:tblPrEx>
        <w:trPr>
          <w:jc w:val="center"/>
        </w:trPr>
        <w:tc>
          <w:tcPr>
            <w:tcW w:w="194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5397"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both"/>
            </w:pPr>
            <w:r>
              <w:rPr>
                <w:rFonts w:hint="default" w:ascii="Times New Roman" w:hAnsi="Times New Roman" w:eastAsia="仿宋_GB2312" w:cs="Times New Roman"/>
                <w:kern w:val="0"/>
                <w:sz w:val="32"/>
                <w:szCs w:val="32"/>
                <w:lang w:val="en-US" w:eastAsia="zh-CN" w:bidi="ar"/>
              </w:rPr>
              <w:t>（七）总计</w:t>
            </w:r>
          </w:p>
        </w:tc>
        <w:tc>
          <w:tcPr>
            <w:tcW w:w="5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14</w:t>
            </w:r>
          </w:p>
        </w:tc>
        <w:tc>
          <w:tcPr>
            <w:tcW w:w="94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99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12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124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6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5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14</w:t>
            </w:r>
          </w:p>
        </w:tc>
      </w:tr>
      <w:tr>
        <w:tblPrEx>
          <w:tblCellMar>
            <w:top w:w="0" w:type="dxa"/>
            <w:left w:w="0" w:type="dxa"/>
            <w:bottom w:w="0" w:type="dxa"/>
            <w:right w:w="0" w:type="dxa"/>
          </w:tblCellMar>
        </w:tblPrEx>
        <w:trPr>
          <w:jc w:val="center"/>
        </w:trPr>
        <w:tc>
          <w:tcPr>
            <w:tcW w:w="7342"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both"/>
            </w:pPr>
            <w:r>
              <w:rPr>
                <w:rFonts w:hint="default" w:ascii="Times New Roman" w:hAnsi="Times New Roman" w:eastAsia="仿宋_GB2312" w:cs="Times New Roman"/>
                <w:kern w:val="0"/>
                <w:sz w:val="32"/>
                <w:szCs w:val="32"/>
                <w:lang w:val="en-US" w:eastAsia="zh-CN" w:bidi="ar"/>
              </w:rPr>
              <w:t>四、结转下年度继续办理</w:t>
            </w:r>
          </w:p>
        </w:tc>
        <w:tc>
          <w:tcPr>
            <w:tcW w:w="5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1 </w:t>
            </w:r>
          </w:p>
        </w:tc>
        <w:tc>
          <w:tcPr>
            <w:tcW w:w="94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99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12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124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61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58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1</w:t>
            </w:r>
          </w:p>
        </w:tc>
      </w:tr>
    </w:tbl>
    <w:p>
      <w:pPr>
        <w:pStyle w:val="2"/>
        <w:keepNext w:val="0"/>
        <w:keepLines w:val="0"/>
        <w:widowControl/>
        <w:suppressLineNumbers w:val="0"/>
        <w:ind w:left="0" w:firstLine="420"/>
        <w:jc w:val="both"/>
      </w:pPr>
    </w:p>
    <w:p>
      <w:pPr>
        <w:pStyle w:val="2"/>
        <w:keepNext w:val="0"/>
        <w:keepLines w:val="0"/>
        <w:widowControl/>
        <w:suppressLineNumbers w:val="0"/>
        <w:ind w:left="0" w:firstLine="420"/>
        <w:jc w:val="both"/>
        <w:rPr>
          <w:rFonts w:hint="eastAsia" w:ascii="黑体" w:hAnsi="黑体" w:eastAsia="黑体" w:cs="黑体"/>
          <w:b w:val="0"/>
          <w:bCs/>
          <w:sz w:val="32"/>
          <w:szCs w:val="32"/>
        </w:rPr>
      </w:pPr>
      <w:r>
        <w:rPr>
          <w:rFonts w:hint="eastAsia" w:ascii="黑体" w:hAnsi="黑体" w:eastAsia="黑体" w:cs="黑体"/>
          <w:b w:val="0"/>
          <w:bCs/>
          <w:sz w:val="32"/>
          <w:szCs w:val="32"/>
        </w:rPr>
        <w:t>四、政府信息公开行政复议、行政诉讼情况</w:t>
      </w:r>
    </w:p>
    <w:p>
      <w:pPr>
        <w:pStyle w:val="2"/>
        <w:keepNext w:val="0"/>
        <w:keepLines w:val="0"/>
        <w:widowControl/>
        <w:suppressLineNumbers w:val="0"/>
        <w:ind w:left="0" w:firstLine="420"/>
        <w:jc w:val="both"/>
      </w:pPr>
    </w:p>
    <w:tbl>
      <w:tblPr>
        <w:tblStyle w:val="3"/>
        <w:tblW w:w="9071" w:type="dxa"/>
        <w:jc w:val="center"/>
        <w:shd w:val="clear" w:color="auto" w:fill="auto"/>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shd w:val="clear" w:color="auto" w:fill="auto"/>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结果维持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总计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复议后起诉</w:t>
            </w:r>
          </w:p>
        </w:tc>
      </w:tr>
      <w:tr>
        <w:tblPrEx>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其他结果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尚未审结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color w:val="000000"/>
                <w:kern w:val="0"/>
                <w:sz w:val="32"/>
                <w:szCs w:val="32"/>
                <w:lang w:val="en-US" w:eastAsia="zh-CN" w:bidi="ar"/>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color w:val="000000"/>
                <w:kern w:val="0"/>
                <w:sz w:val="32"/>
                <w:szCs w:val="32"/>
                <w:lang w:val="en-US" w:eastAsia="zh-CN" w:bidi="ar"/>
              </w:rPr>
              <w:t>其他结果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color w:val="000000"/>
                <w:kern w:val="0"/>
                <w:sz w:val="32"/>
                <w:szCs w:val="32"/>
                <w:lang w:val="en-US" w:eastAsia="zh-CN" w:bidi="ar"/>
              </w:rPr>
              <w:t>总计</w:t>
            </w:r>
          </w:p>
        </w:tc>
      </w:tr>
      <w:tr>
        <w:tblPrEx>
          <w:shd w:val="clear" w:color="auto" w:fill="auto"/>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仿宋_GB2312" w:cs="Times New Roman"/>
                <w:kern w:val="0"/>
                <w:sz w:val="32"/>
                <w:szCs w:val="32"/>
                <w:lang w:val="en-US" w:eastAsia="zh-CN" w:bidi="ar"/>
              </w:rPr>
              <w:t>0 </w:t>
            </w:r>
          </w:p>
        </w:tc>
      </w:tr>
    </w:tbl>
    <w:p>
      <w:pPr>
        <w:pStyle w:val="2"/>
        <w:keepNext w:val="0"/>
        <w:keepLines w:val="0"/>
        <w:widowControl/>
        <w:suppressLineNumbers w:val="0"/>
        <w:jc w:val="both"/>
        <w:sectPr>
          <w:type w:val="continuous"/>
          <w:pgSz w:w="16838" w:h="11906" w:orient="landscape"/>
          <w:pgMar w:top="1800" w:right="1440" w:bottom="1800" w:left="1440" w:header="851" w:footer="992" w:gutter="0"/>
          <w:cols w:space="425" w:num="1"/>
          <w:docGrid w:type="lines" w:linePitch="312" w:charSpace="0"/>
        </w:sectPr>
      </w:pPr>
    </w:p>
    <w:p>
      <w:pPr>
        <w:pStyle w:val="2"/>
        <w:keepNext w:val="0"/>
        <w:keepLines w:val="0"/>
        <w:widowControl/>
        <w:suppressLineNumbers w:val="0"/>
        <w:jc w:val="both"/>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五、存在的主要问题及改进情况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存在问题：</w:t>
      </w:r>
      <w:r>
        <w:rPr>
          <w:rFonts w:hint="eastAsia" w:ascii="仿宋" w:hAnsi="仿宋" w:eastAsia="仿宋" w:cs="仿宋"/>
          <w:sz w:val="32"/>
          <w:szCs w:val="32"/>
        </w:rPr>
        <w:t>一是部分单位人员保障不足。机构改革后，各单位人员调整较大，个别新设立的部门人员不足；个别单位对于政务公开的重视程度不够，造成政府信息公开数量、质量、时效性不足。二是政府公开内容单薄。目前发布的政府信息公开大多以政府日常工作动态为主，与群众生产生活息息相关的信息较少，部分内容脱离群众，不够接地气，造成“群众看到的不关心，关心的看不到”的尴尬局面。三是发布内容形式单一。已发布的政府信息公开多以文字信息为主，群众喜闻乐见的图片、短视频、音频等形式较为匮乏。</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3"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改进措施：</w:t>
      </w:r>
      <w:r>
        <w:rPr>
          <w:rFonts w:hint="eastAsia" w:ascii="仿宋" w:hAnsi="仿宋" w:eastAsia="仿宋" w:cs="仿宋"/>
          <w:sz w:val="32"/>
          <w:szCs w:val="32"/>
        </w:rPr>
        <w:t>一是加强思想认识。以政府信息公开意识为舵手，以领导干部真抓实干为推手，以一线政务公开信息员为抓手，深刻推进政府信息公开工作在思想层面上得进步；二是加强宣传培训。酒香也怕巷子深，加强政府信息公开宣传工作，是拉进群众和政府的有力手段。通过开展形式丰富的培训工作，切实提高政府信息公开一线工作人员的业务水平，从质量层面提高政府信息公开在群众中的认知度；三是丰富公开形式。探索图片、短视频、音频等多种载体，以群众喜闻乐见的形式，将党和国家的重大决定展现在群众面前，让政府信息公开真正深入人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六、其他需要报告的事项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烈山区人民政府办公室无其他报告事项。</w:t>
      </w:r>
    </w:p>
    <w:p/>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yMzNkYTFhNThhYThlOTIzZmFjNWYwYjI4ODRmNTAifQ=="/>
  </w:docVars>
  <w:rsids>
    <w:rsidRoot w:val="70853507"/>
    <w:rsid w:val="0EB12851"/>
    <w:rsid w:val="70853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4129</Words>
  <Characters>4409</Characters>
  <Lines>0</Lines>
  <Paragraphs>0</Paragraphs>
  <TotalTime>10</TotalTime>
  <ScaleCrop>false</ScaleCrop>
  <LinksUpToDate>false</LinksUpToDate>
  <CharactersWithSpaces>4554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2021-02-26T07:08:00Z</dcterms:created>
  <dc:creator>风之诺言</dc:creator>
  <cp:lastModifiedBy>admin</cp:lastModifiedBy>
  <dcterms:modified xsi:type="dcterms:W3CDTF">2022-09-27T09:27:41Z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3F72DD770AD64C4D80C243058E7D3AFC</vt:lpwstr>
  </property>
</Properties>
</file>