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1446" w:firstLineChars="300"/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/>
          <w:b/>
          <w:bCs/>
          <w:sz w:val="48"/>
          <w:szCs w:val="48"/>
        </w:rPr>
        <w:t>2021年部门决算公开目录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 xml:space="preserve"> </w:t>
      </w:r>
    </w:p>
    <w:p>
      <w:pPr>
        <w:rPr>
          <w:rFonts w:hint="eastAsia" w:ascii="仿宋_GB2312" w:hAnsi="宋体"/>
          <w:b/>
          <w:bCs/>
        </w:rPr>
      </w:pPr>
      <w:r>
        <w:rPr>
          <w:rFonts w:ascii="仿宋_GB2312" w:hAnsi="仿宋_GB2312"/>
          <w:b/>
          <w:bCs/>
        </w:rPr>
        <w:t>第一部分</w:t>
      </w:r>
      <w:r>
        <w:rPr>
          <w:rFonts w:ascii="仿宋_GB2312" w:hAnsi="宋体"/>
          <w:b/>
          <w:bCs/>
        </w:rPr>
        <w:t xml:space="preserve"> </w:t>
      </w:r>
      <w:r>
        <w:rPr>
          <w:rFonts w:hint="eastAsia" w:ascii="仿宋_GB2312" w:hAnsi="仿宋_GB2312"/>
          <w:b/>
          <w:bCs/>
          <w:lang w:eastAsia="zh-CN"/>
        </w:rPr>
        <w:t>淮北市烈山区机关事务管理中心</w:t>
      </w:r>
      <w:r>
        <w:rPr>
          <w:rFonts w:ascii="仿宋_GB2312" w:hAnsi="宋体"/>
          <w:b/>
          <w:bCs/>
        </w:rPr>
        <w:t>2021</w:t>
      </w:r>
      <w:r>
        <w:rPr>
          <w:rFonts w:ascii="仿宋_GB2312" w:hAnsi="仿宋_GB2312"/>
          <w:b/>
          <w:bCs/>
        </w:rPr>
        <w:t>年部门决算情况说明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一、部门职责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二、机构设置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三、淮北市烈山区</w:t>
      </w:r>
      <w:r>
        <w:rPr>
          <w:rFonts w:hint="eastAsia" w:ascii="仿宋_GB2312" w:hAnsi="仿宋_GB2312"/>
          <w:lang w:eastAsia="zh-CN"/>
        </w:rPr>
        <w:t>烈山区机关事务管理中心</w:t>
      </w:r>
      <w:r>
        <w:rPr>
          <w:rFonts w:ascii="仿宋_GB2312" w:hAnsi="宋体"/>
        </w:rPr>
        <w:t>2021</w:t>
      </w:r>
      <w:r>
        <w:rPr>
          <w:rFonts w:ascii="仿宋_GB2312" w:hAnsi="仿宋_GB2312"/>
        </w:rPr>
        <w:t>年度部门决算说明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（一）收入支出决算总体情况说明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（二）收入决算情况说明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（三）支出决算情况说明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（四）财政拨款收入支出决算总体情况说明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（五）一般公共预算财政拨款支出决算情况说明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（六）一般公共预算财政拨款基本支出决算情况说明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（七）政府性基金预算财政拨款收入支出决算情况说明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（八）国有资本经营预算财政拨款支出决算情况说明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（九）其他重要事项情况说明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四、名词解释</w:t>
      </w:r>
    </w:p>
    <w:p>
      <w:pPr>
        <w:spacing w:line="520" w:lineRule="exact"/>
        <w:rPr>
          <w:rFonts w:ascii="仿宋_GB2312" w:hAnsi="宋体"/>
          <w:b/>
          <w:bCs/>
        </w:rPr>
      </w:pPr>
      <w:r>
        <w:rPr>
          <w:rFonts w:ascii="仿宋_GB2312" w:hAnsi="仿宋_GB2312"/>
          <w:b/>
          <w:bCs/>
        </w:rPr>
        <w:t>第二部分</w:t>
      </w:r>
      <w:r>
        <w:rPr>
          <w:rFonts w:ascii="仿宋_GB2312" w:hAnsi="宋体"/>
          <w:b/>
          <w:bCs/>
        </w:rPr>
        <w:t xml:space="preserve"> </w:t>
      </w:r>
      <w:r>
        <w:rPr>
          <w:rFonts w:hint="eastAsia" w:ascii="仿宋_GB2312" w:hAnsi="仿宋_GB2312"/>
          <w:b/>
          <w:bCs/>
          <w:lang w:eastAsia="zh-CN"/>
        </w:rPr>
        <w:t>淮北市烈山区机关事务管理中心</w:t>
      </w:r>
      <w:bookmarkStart w:id="0" w:name="_GoBack"/>
      <w:bookmarkEnd w:id="0"/>
      <w:r>
        <w:rPr>
          <w:rFonts w:ascii="仿宋_GB2312" w:hAnsi="宋体"/>
          <w:b/>
          <w:bCs/>
        </w:rPr>
        <w:t>2021</w:t>
      </w:r>
      <w:r>
        <w:rPr>
          <w:rFonts w:ascii="仿宋_GB2312" w:hAnsi="仿宋_GB2312"/>
          <w:b/>
          <w:bCs/>
        </w:rPr>
        <w:t>年部门决算公开报表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一、收入支出决算总表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二、收入决算表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三、支出决算表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四、财政拨款收入支出决算总表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五、一般公共预算财政拨款支出决算表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六、一般公共预算财政拨款基本支出决算表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七、政府性基金预算财政拨款收入支出决算表</w:t>
      </w:r>
    </w:p>
    <w:p>
      <w:pPr>
        <w:spacing w:line="520" w:lineRule="exact"/>
        <w:rPr>
          <w:rFonts w:ascii="仿宋_GB2312" w:hAnsi="宋体"/>
        </w:rPr>
      </w:pPr>
      <w:r>
        <w:rPr>
          <w:rFonts w:ascii="仿宋_GB2312" w:hAnsi="仿宋_GB2312"/>
        </w:rPr>
        <w:t>八、国有资本经营预算财政拨款支出决算表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TljNGZlZjYxZDQ0YmNjMWEzZWJjYTViZDg3YWYifQ=="/>
  </w:docVars>
  <w:rsids>
    <w:rsidRoot w:val="5B191B84"/>
    <w:rsid w:val="5B1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2022-11-03T02:17:00Z</dcterms:created>
  <dc:creator>Administrator</dc:creator>
  <cp:lastModifiedBy>Administrator</cp:lastModifiedBy>
  <dcterms:modified xsi:type="dcterms:W3CDTF">2022-11-03T02:20:26Z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18D4D7D4C2B64E00A9C0001219C69BE8</vt:lpwstr>
  </property>
</Properties>
</file>