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安徽省物价局、财政厅关于调整人事考试部分专业收费标准的函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皖价费〔2002〕298号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2002年10月21日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省人事厅：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厅《关于调整人事考试部分收费标准的函》(皖人函〔2002〕5号)悉。鉴于人事考试部分专业收费标准多年未作调整，已难以维持正常的考试考务工作，为了补偿考试成本，以收抵支，确保国家和省规定的人事考试工作的正常开展，经研究，同意调整人事考试部分专业收费标准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调整的专业收费标准为：1、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fldChar w:fldCharType="begin"/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instrText xml:space="preserve"> HYPERLINK "https://www.110.com/ask/browse-c72.html" </w:instrTex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经济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专业考试每人每科45元、职称外语考试每人每科55元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国家统一组织的考试，另加收上缴部分；2、国家公务员录用考试每人每科55元(含上缴国家部分)，面试每人100元。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名考试费收取分成比例，省留50％；市县提留50％(在省里设考场的，市县提留30％)，市县的分成比例由各市确定，面试费谁组织谁收取。所收费用专项用于开展考试中的命题、制卷、组织报名等考试考务费用的开支，严禁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本次调整后的收费标准为最终执行标准，收费单位不得再向参考人员收取报名费、复审费、资格审查费等其它费用。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收费单位接通知后，应及时到物价部门办理收费许可证变更手续，使用省财政厅统一印制的行政事业性收费收据，收费收入纳入省财政专户管理，自觉接受物价、财政部门的监督检查。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本通知自下发之日起执行。原省物价局、财政厅皖价行费字〔1997〕142号和省物价局、财政厅皖价行费字〔1997〕112号文中涉及到本次调整的收费项目和标准，同时废止。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4438E32-0F75-400B-858D-98C2E478AF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90D3F6-2C61-4DC5-8939-0D08B32256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DF85EA-1EBD-445A-BD0A-894EF05F86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D2485E-1227-4A1B-8970-700222995A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69BCC1E-60BC-4DE1-9CEB-444C7830BB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A5623"/>
    <w:rsid w:val="15FA5623"/>
    <w:rsid w:val="50E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2022-01-17T15:26:00Z</dcterms:created>
  <dc:creator>admin</dc:creator>
  <cp:lastModifiedBy>小梨涡er</cp:lastModifiedBy>
  <dcterms:modified xsi:type="dcterms:W3CDTF">2022-01-18T09:24:48Z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0C7FA98BEB244E8088178E4C0F3F8714</vt:lpwstr>
  </property>
</Properties>
</file>