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57BD3">
      <w:pPr>
        <w:spacing w:line="600" w:lineRule="exact"/>
        <w:jc w:val="center"/>
        <w:rPr>
          <w:rFonts w:hint="eastAsia" w:ascii="方正小标宋简体" w:hAnsi="仿宋" w:eastAsia="方正小标宋简体"/>
          <w:b/>
          <w:spacing w:val="-20"/>
          <w:sz w:val="44"/>
          <w:szCs w:val="44"/>
        </w:rPr>
      </w:pPr>
      <w:r>
        <w:rPr>
          <w:rFonts w:hint="eastAsia" w:ascii="方正小标宋简体" w:hAnsi="仿宋" w:eastAsia="方正小标宋简体"/>
          <w:b/>
          <w:spacing w:val="-20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b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b/>
          <w:spacing w:val="-20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b/>
          <w:spacing w:val="-20"/>
          <w:sz w:val="44"/>
          <w:szCs w:val="44"/>
          <w:lang w:val="en-US" w:eastAsia="zh-CN"/>
        </w:rPr>
        <w:t>9</w:t>
      </w:r>
      <w:r>
        <w:rPr>
          <w:rFonts w:hint="eastAsia" w:ascii="方正小标宋简体" w:hAnsi="仿宋" w:eastAsia="方正小标宋简体"/>
          <w:b/>
          <w:spacing w:val="-20"/>
          <w:sz w:val="44"/>
          <w:szCs w:val="44"/>
        </w:rPr>
        <w:t>月份工作</w:t>
      </w:r>
      <w:r>
        <w:rPr>
          <w:rFonts w:hint="eastAsia" w:ascii="方正小标宋简体" w:hAnsi="仿宋" w:eastAsia="方正小标宋简体"/>
          <w:b/>
          <w:spacing w:val="-20"/>
          <w:sz w:val="44"/>
          <w:szCs w:val="44"/>
          <w:lang w:val="en-US" w:eastAsia="zh-CN"/>
        </w:rPr>
        <w:t>总结</w:t>
      </w:r>
      <w:r>
        <w:rPr>
          <w:rFonts w:hint="eastAsia" w:ascii="方正小标宋简体" w:hAnsi="仿宋" w:eastAsia="方正小标宋简体"/>
          <w:b/>
          <w:spacing w:val="-20"/>
          <w:sz w:val="44"/>
          <w:szCs w:val="44"/>
        </w:rPr>
        <w:t>和</w:t>
      </w:r>
      <w:r>
        <w:rPr>
          <w:rFonts w:hint="eastAsia" w:ascii="方正小标宋简体" w:hAnsi="仿宋" w:eastAsia="方正小标宋简体"/>
          <w:b/>
          <w:spacing w:val="-20"/>
          <w:sz w:val="44"/>
          <w:szCs w:val="44"/>
          <w:lang w:val="en-US" w:eastAsia="zh-CN"/>
        </w:rPr>
        <w:t>10</w:t>
      </w:r>
      <w:r>
        <w:rPr>
          <w:rFonts w:hint="eastAsia" w:ascii="方正小标宋简体" w:hAnsi="仿宋" w:eastAsia="方正小标宋简体"/>
          <w:b/>
          <w:spacing w:val="-20"/>
          <w:sz w:val="44"/>
          <w:szCs w:val="44"/>
        </w:rPr>
        <w:t>月份工作计划</w:t>
      </w:r>
    </w:p>
    <w:p w14:paraId="0B07893E">
      <w:pPr>
        <w:spacing w:line="600" w:lineRule="exact"/>
        <w:jc w:val="center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烈山区科工信局</w:t>
      </w:r>
    </w:p>
    <w:p w14:paraId="0718B0B8">
      <w:pPr>
        <w:spacing w:line="600" w:lineRule="exact"/>
        <w:ind w:firstLine="402" w:firstLineChars="100"/>
        <w:jc w:val="left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、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月份主要工作开展情况</w:t>
      </w:r>
    </w:p>
    <w:p w14:paraId="71226D1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坚持工业经济运行监测，走访调研重点行业和重点企业，了解企业存在问题，及时帮助解决，同时做好工业企业安全生产的指导工作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；做好工业运行监测工作，努力实现工业经济平稳增长。</w:t>
      </w:r>
    </w:p>
    <w:p w14:paraId="1E5285D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2.2025年省级专精特新申报入口已开启，组织工达、和晶、北科等企业积极申报。</w:t>
      </w:r>
    </w:p>
    <w:p w14:paraId="39A138F5">
      <w:pPr>
        <w:numPr>
          <w:ilvl w:val="0"/>
          <w:numId w:val="0"/>
        </w:num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配合司法局进行“综合查一次”业务工作，上报涉企行政检查事项，报送“一规划两方案”落实情况。</w:t>
      </w:r>
    </w:p>
    <w:p w14:paraId="6395466D">
      <w:pPr>
        <w:numPr>
          <w:ilvl w:val="0"/>
          <w:numId w:val="0"/>
        </w:num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4.组织15家企业开展三季度数字化转型测评工作。</w:t>
      </w:r>
    </w:p>
    <w:p w14:paraId="20CD4B9C">
      <w:pPr>
        <w:numPr>
          <w:ilvl w:val="0"/>
          <w:numId w:val="0"/>
        </w:num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5.开始申报第三批工业项目投资导向计划。</w:t>
      </w:r>
    </w:p>
    <w:p w14:paraId="512BBAE6">
      <w:pPr>
        <w:numPr>
          <w:ilvl w:val="0"/>
          <w:numId w:val="0"/>
        </w:num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6.组织召开“两重两新”项目申报对接会，邀请合肥工业大学谭小伟教授对相关政策及申报要求进行详细解读。对福源钢构、长兴矿业、工达机械、通鸣矿业4家企业进行实地走访调研，针对性开展指导申报工作。</w:t>
      </w:r>
    </w:p>
    <w:p w14:paraId="77CA364E">
      <w:pPr>
        <w:numPr>
          <w:ilvl w:val="0"/>
          <w:numId w:val="0"/>
        </w:num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7.配合做好2025年制造业大会相关工作。</w:t>
      </w:r>
    </w:p>
    <w:p w14:paraId="36E68177">
      <w:pPr>
        <w:numPr>
          <w:ilvl w:val="0"/>
          <w:numId w:val="0"/>
        </w:num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8.及时掌握拟入规企业情况，动态调整入规培育库入规企业持续更新。</w:t>
      </w:r>
    </w:p>
    <w:p w14:paraId="4F8179CC">
      <w:pPr>
        <w:numPr>
          <w:ilvl w:val="0"/>
          <w:numId w:val="0"/>
        </w:num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9.持续开展砖瓦行业提升工作，做好砖瓦行业巩固提升。</w:t>
      </w:r>
    </w:p>
    <w:p w14:paraId="36F4EDD6">
      <w:pPr>
        <w:numPr>
          <w:ilvl w:val="0"/>
          <w:numId w:val="0"/>
        </w:num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10.配合统计局专项整治回头看工作，配合统计局专项整治回头看工作。</w:t>
      </w:r>
    </w:p>
    <w:p w14:paraId="2349D480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11.常态化做好清欠账款工作。</w:t>
      </w:r>
    </w:p>
    <w:p w14:paraId="01963473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12.完成国家科技统计在线数据上报工作。</w:t>
      </w:r>
    </w:p>
    <w:p w14:paraId="32B8FF88">
      <w:pPr>
        <w:numPr>
          <w:ilvl w:val="0"/>
          <w:numId w:val="0"/>
        </w:num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13.完成第三批国家高新技术企业申报工作。</w:t>
      </w:r>
    </w:p>
    <w:p w14:paraId="49480E0B">
      <w:pPr>
        <w:numPr>
          <w:ilvl w:val="0"/>
          <w:numId w:val="0"/>
        </w:numPr>
        <w:spacing w:line="600" w:lineRule="exact"/>
        <w:ind w:firstLine="640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14.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完成2025年第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科技型中小企业实地核查及备案工作。</w:t>
      </w:r>
    </w:p>
    <w:p w14:paraId="0923BB50">
      <w:pPr>
        <w:numPr>
          <w:ilvl w:val="0"/>
          <w:numId w:val="0"/>
        </w:num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15.完成淮北市“十五五”科技创新重大任务建议征集上报工作。</w:t>
      </w:r>
    </w:p>
    <w:p w14:paraId="225940D1">
      <w:pPr>
        <w:numPr>
          <w:ilvl w:val="0"/>
          <w:numId w:val="0"/>
        </w:numPr>
        <w:spacing w:line="600" w:lineRule="exact"/>
        <w:ind w:firstLine="640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16.完成本月技术合同登记工作，登记金额4.2亿元。</w:t>
      </w:r>
    </w:p>
    <w:p w14:paraId="590FAC36">
      <w:pPr>
        <w:numPr>
          <w:ilvl w:val="0"/>
          <w:numId w:val="0"/>
        </w:num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17.完成企业研发投入补助项目摸排工作。</w:t>
      </w:r>
    </w:p>
    <w:p w14:paraId="7B6DE959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18.完成高层次科技人才团队申报工作，区内2家企业完成资料提交。</w:t>
      </w:r>
    </w:p>
    <w:p w14:paraId="2C464B19">
      <w:pPr>
        <w:spacing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2025年10</w:t>
      </w:r>
      <w:r>
        <w:rPr>
          <w:rFonts w:hint="eastAsia" w:ascii="黑体" w:hAnsi="黑体" w:eastAsia="黑体" w:cs="黑体"/>
          <w:b/>
          <w:sz w:val="32"/>
          <w:szCs w:val="32"/>
        </w:rPr>
        <w:t>月份工作计划</w:t>
      </w:r>
    </w:p>
    <w:p w14:paraId="28475C29">
      <w:pPr>
        <w:numPr>
          <w:ilvl w:val="0"/>
          <w:numId w:val="0"/>
        </w:num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加强工业运行分析监测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保证工业经济实现平稳运行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0D7528B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摸排企业入规情况。</w:t>
      </w:r>
    </w:p>
    <w:p w14:paraId="22B29C11">
      <w:pPr>
        <w:numPr>
          <w:ilvl w:val="0"/>
          <w:numId w:val="0"/>
        </w:numPr>
        <w:overflowPunct w:val="0"/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组织开展省市各类企业称号和项目资金的推荐上报工作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205D00">
      <w:pPr>
        <w:numPr>
          <w:ilvl w:val="0"/>
          <w:numId w:val="0"/>
        </w:numPr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做好安徽省系统内清偿化解工作。</w:t>
      </w:r>
    </w:p>
    <w:p w14:paraId="2A707772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继续优化营商环境，做好惠企政策的宣传工作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3BF3BE8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6.做好市局及区级部门的其他各项工作。</w:t>
      </w:r>
    </w:p>
    <w:p w14:paraId="6645EE36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做好区委区政府安排的其他工作。</w:t>
      </w:r>
    </w:p>
    <w:p w14:paraId="06C22902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持续培育有潜力的科技型企业，及时更新企业数据库                                               </w:t>
      </w:r>
    </w:p>
    <w:p w14:paraId="672DBE19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9.做好技术合同登记及科技成果登记工作。</w:t>
      </w:r>
    </w:p>
    <w:p w14:paraId="7D14E546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10.完成科技型中小企业第四批备案工作。</w:t>
      </w:r>
    </w:p>
    <w:p w14:paraId="346D862E">
      <w:pPr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配合市局做好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高层次科技团队申报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、创新平台申报等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</w:t>
      </w:r>
    </w:p>
    <w:p w14:paraId="3F4D893C">
      <w:pPr>
        <w:overflowPunct w:val="0"/>
        <w:adjustRightInd w:val="0"/>
        <w:snapToGrid w:val="0"/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83C3E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A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2025-09-24T09:54:39Z</dcterms:created>
  <dc:creator>Administrator</dc:creator>
  <cp:lastModifiedBy>烈山区科技经济信息化局</cp:lastModifiedBy>
  <dcterms:modified xsi:type="dcterms:W3CDTF">2025-09-24T09:54:56Z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eyJoZGlkIjoiMWMwMTMwN2ZlOTQwMjM2NmQ1MWYwYTZmZjgzZWNiYjIifQ==</vt:lpwstr>
  </property>
  <property fmtid="{D5CDD505-2E9C-101B-9397-08002B2CF9AE}" pid="4" name="ICV">
    <vt:lpwstr>FE7BD15A9D384B73AB497A8CFD2F9528_12</vt:lpwstr>
  </property>
</Properties>
</file>