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34018" w14:textId="77777777" w:rsidR="00204D9D" w:rsidRDefault="001725F8">
      <w:pPr>
        <w:spacing w:line="560" w:lineRule="exact"/>
        <w:rPr>
          <w:rFonts w:ascii="TimesNewRoman" w:eastAsia="黑体" w:hAnsi="TimesNewRoman" w:cs="TimesNewRoman"/>
          <w:szCs w:val="32"/>
        </w:rPr>
      </w:pPr>
      <w:r>
        <w:rPr>
          <w:rFonts w:ascii="TimesNewRoman" w:eastAsia="黑体" w:hAnsi="TimesNewRoman" w:cs="TimesNewRoman" w:hint="eastAsia"/>
          <w:szCs w:val="32"/>
        </w:rPr>
        <w:t>附件</w:t>
      </w:r>
      <w:r>
        <w:rPr>
          <w:rFonts w:ascii="TimesNewRoman" w:eastAsia="黑体" w:hAnsi="TimesNewRoman" w:cs="TimesNewRoman" w:hint="eastAsia"/>
          <w:szCs w:val="32"/>
        </w:rPr>
        <w:t>1-1</w:t>
      </w:r>
    </w:p>
    <w:p w14:paraId="6560D659" w14:textId="77777777" w:rsidR="00204D9D" w:rsidRDefault="00204D9D"/>
    <w:p w14:paraId="3B8DA29D" w14:textId="77777777" w:rsidR="00204D9D" w:rsidRDefault="00204D9D"/>
    <w:p w14:paraId="613FAC41" w14:textId="77777777" w:rsidR="00204D9D" w:rsidRDefault="00204D9D"/>
    <w:p w14:paraId="01D7FA32" w14:textId="77777777" w:rsidR="00204D9D" w:rsidRDefault="00204D9D"/>
    <w:p w14:paraId="370ABF76" w14:textId="77777777" w:rsidR="00204D9D" w:rsidRDefault="00204D9D"/>
    <w:p w14:paraId="15AF5247" w14:textId="77777777" w:rsidR="00204D9D" w:rsidRDefault="00204D9D"/>
    <w:p w14:paraId="115BB2CC" w14:textId="77777777" w:rsidR="00204D9D" w:rsidRDefault="00204D9D"/>
    <w:p w14:paraId="62EC6955" w14:textId="77777777" w:rsidR="00204D9D" w:rsidRDefault="00204D9D"/>
    <w:p w14:paraId="17DBAA65" w14:textId="4D6A8442" w:rsidR="00204D9D" w:rsidRDefault="001725F8">
      <w:pPr>
        <w:spacing w:line="560" w:lineRule="exact"/>
        <w:jc w:val="center"/>
        <w:rPr>
          <w:rFonts w:ascii="TimesNewRoman" w:eastAsia="华文中宋" w:hAnsi="TimesNewRoman" w:cs="TimesNewRoman"/>
          <w:b/>
          <w:sz w:val="44"/>
          <w:szCs w:val="44"/>
        </w:rPr>
      </w:pPr>
      <w:r>
        <w:rPr>
          <w:rFonts w:ascii="TimesNewRoman" w:eastAsia="华文中宋" w:hAnsi="TimesNewRoman" w:cs="TimesNewRoman" w:hint="eastAsia"/>
          <w:b/>
          <w:sz w:val="44"/>
          <w:szCs w:val="44"/>
        </w:rPr>
        <w:t>淮北</w:t>
      </w:r>
      <w:proofErr w:type="gramStart"/>
      <w:r>
        <w:rPr>
          <w:rFonts w:ascii="TimesNewRoman" w:eastAsia="华文中宋" w:hAnsi="TimesNewRoman" w:cs="TimesNewRoman" w:hint="eastAsia"/>
          <w:b/>
          <w:sz w:val="44"/>
          <w:szCs w:val="44"/>
        </w:rPr>
        <w:t>市</w:t>
      </w:r>
      <w:r w:rsidR="00AE3426">
        <w:rPr>
          <w:rFonts w:ascii="TimesNewRoman" w:eastAsia="华文中宋" w:hAnsi="TimesNewRoman" w:cs="TimesNewRoman" w:hint="eastAsia"/>
          <w:b/>
          <w:sz w:val="44"/>
          <w:szCs w:val="44"/>
        </w:rPr>
        <w:t>烈山区任楼</w:t>
      </w:r>
      <w:proofErr w:type="gramEnd"/>
      <w:r w:rsidR="00AE3426">
        <w:rPr>
          <w:rFonts w:ascii="TimesNewRoman" w:eastAsia="华文中宋" w:hAnsi="TimesNewRoman" w:cs="TimesNewRoman" w:hint="eastAsia"/>
          <w:b/>
          <w:sz w:val="44"/>
          <w:szCs w:val="44"/>
        </w:rPr>
        <w:t>街道</w:t>
      </w:r>
      <w:r>
        <w:rPr>
          <w:rFonts w:ascii="TimesNewRoman" w:eastAsia="华文中宋" w:hAnsi="TimesNewRoman" w:cs="TimesNewRoman" w:hint="eastAsia"/>
          <w:b/>
          <w:sz w:val="44"/>
          <w:szCs w:val="44"/>
        </w:rPr>
        <w:t>2026</w:t>
      </w:r>
      <w:r>
        <w:rPr>
          <w:rFonts w:ascii="TimesNewRoman" w:eastAsia="华文中宋" w:hAnsi="TimesNewRoman" w:cs="TimesNewRoman" w:hint="eastAsia"/>
          <w:b/>
          <w:sz w:val="44"/>
          <w:szCs w:val="44"/>
        </w:rPr>
        <w:t>年</w:t>
      </w:r>
    </w:p>
    <w:p w14:paraId="10F180B0" w14:textId="0A60BB09" w:rsidR="00204D9D" w:rsidRDefault="001725F8">
      <w:pPr>
        <w:spacing w:line="560" w:lineRule="exact"/>
        <w:jc w:val="center"/>
        <w:rPr>
          <w:rFonts w:ascii="TimesNewRoman" w:eastAsia="华文中宋" w:hAnsi="TimesNewRoman" w:cs="TimesNewRoman"/>
          <w:b/>
          <w:sz w:val="44"/>
          <w:szCs w:val="44"/>
        </w:rPr>
      </w:pPr>
      <w:r>
        <w:rPr>
          <w:rFonts w:ascii="TimesNewRoman" w:eastAsia="华文中宋" w:hAnsi="TimesNewRoman" w:cs="TimesNewRoman" w:hint="eastAsia"/>
          <w:b/>
          <w:sz w:val="44"/>
          <w:szCs w:val="44"/>
        </w:rPr>
        <w:t>部门预算</w:t>
      </w:r>
    </w:p>
    <w:p w14:paraId="17100FB7" w14:textId="77777777" w:rsidR="00204D9D" w:rsidRDefault="00204D9D"/>
    <w:p w14:paraId="5956E314" w14:textId="77777777" w:rsidR="00204D9D" w:rsidRDefault="00204D9D"/>
    <w:p w14:paraId="54E43E0C" w14:textId="77777777" w:rsidR="00204D9D" w:rsidRDefault="00204D9D"/>
    <w:p w14:paraId="47217761" w14:textId="77777777" w:rsidR="00204D9D" w:rsidRDefault="00204D9D"/>
    <w:p w14:paraId="53BE978F" w14:textId="77777777" w:rsidR="00204D9D" w:rsidRDefault="00204D9D"/>
    <w:p w14:paraId="5860DBB3" w14:textId="77777777" w:rsidR="00204D9D" w:rsidRDefault="00204D9D"/>
    <w:p w14:paraId="77E95CD0" w14:textId="77777777" w:rsidR="00204D9D" w:rsidRDefault="00204D9D"/>
    <w:p w14:paraId="0F2A162A" w14:textId="77777777" w:rsidR="00204D9D" w:rsidRDefault="00204D9D"/>
    <w:p w14:paraId="1F0A3EA0" w14:textId="77777777" w:rsidR="00204D9D" w:rsidRDefault="00204D9D"/>
    <w:p w14:paraId="71FA3057" w14:textId="77777777" w:rsidR="00204D9D" w:rsidRDefault="00204D9D"/>
    <w:p w14:paraId="13C44169" w14:textId="77777777" w:rsidR="00204D9D" w:rsidRDefault="00204D9D"/>
    <w:p w14:paraId="13DC2AAD" w14:textId="77777777" w:rsidR="00204D9D" w:rsidRDefault="00204D9D"/>
    <w:p w14:paraId="442109A9" w14:textId="77777777" w:rsidR="00204D9D" w:rsidRDefault="00204D9D"/>
    <w:p w14:paraId="3FA1FA84" w14:textId="77777777" w:rsidR="00204D9D" w:rsidRDefault="00204D9D"/>
    <w:p w14:paraId="13D8B08C" w14:textId="77777777" w:rsidR="00204D9D" w:rsidRDefault="00204D9D"/>
    <w:p w14:paraId="3E92E8E6" w14:textId="77777777" w:rsidR="00204D9D" w:rsidRDefault="00204D9D"/>
    <w:p w14:paraId="4DE650B1" w14:textId="77777777" w:rsidR="00204D9D" w:rsidRDefault="00204D9D"/>
    <w:p w14:paraId="5BEF4A73" w14:textId="77777777" w:rsidR="00204D9D" w:rsidRDefault="00204D9D"/>
    <w:p w14:paraId="13C1A66E" w14:textId="77777777" w:rsidR="00204D9D" w:rsidRDefault="00204D9D"/>
    <w:p w14:paraId="55EC5055" w14:textId="77777777" w:rsidR="00204D9D" w:rsidRDefault="00204D9D"/>
    <w:p w14:paraId="556E66D0" w14:textId="77777777" w:rsidR="00204D9D" w:rsidRDefault="00204D9D"/>
    <w:p w14:paraId="6170E8DC" w14:textId="77777777" w:rsidR="00204D9D" w:rsidRDefault="00204D9D"/>
    <w:p w14:paraId="3F205055" w14:textId="77777777" w:rsidR="00204D9D" w:rsidRDefault="00204D9D">
      <w:pPr>
        <w:pStyle w:val="a5"/>
        <w:adjustRightInd w:val="0"/>
        <w:snapToGrid w:val="0"/>
        <w:spacing w:line="560" w:lineRule="exact"/>
        <w:jc w:val="center"/>
        <w:rPr>
          <w:rFonts w:ascii="TimesNewRoman" w:eastAsia="黑体" w:hAnsi="TimesNewRoman" w:cs="TimesNewRoman"/>
          <w:bCs/>
          <w:sz w:val="44"/>
          <w:szCs w:val="44"/>
        </w:rPr>
      </w:pPr>
    </w:p>
    <w:p w14:paraId="4B5606AC" w14:textId="1ACB5787" w:rsidR="00204D9D" w:rsidRDefault="001725F8">
      <w:pPr>
        <w:pStyle w:val="a5"/>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t>2026</w:t>
      </w:r>
      <w:r>
        <w:rPr>
          <w:rFonts w:ascii="TimesNewRoman" w:eastAsia="黑体" w:hAnsi="TimesNewRoman" w:cs="TimesNewRoman" w:hint="eastAsia"/>
          <w:bCs/>
          <w:sz w:val="44"/>
          <w:szCs w:val="44"/>
        </w:rPr>
        <w:t>年</w:t>
      </w:r>
      <w:r w:rsidR="00AE3426">
        <w:rPr>
          <w:rFonts w:ascii="TimesNewRoman" w:eastAsia="黑体" w:hAnsi="TimesNewRoman" w:cs="TimesNewRoman" w:hint="eastAsia"/>
          <w:bCs/>
          <w:sz w:val="44"/>
          <w:szCs w:val="44"/>
        </w:rPr>
        <w:t>1</w:t>
      </w:r>
      <w:r>
        <w:rPr>
          <w:rFonts w:ascii="TimesNewRoman" w:eastAsia="黑体" w:hAnsi="TimesNewRoman" w:cs="TimesNewRoman" w:hint="eastAsia"/>
          <w:bCs/>
          <w:sz w:val="44"/>
          <w:szCs w:val="44"/>
        </w:rPr>
        <w:t>月</w:t>
      </w:r>
    </w:p>
    <w:p w14:paraId="47E79988" w14:textId="77777777" w:rsidR="00204D9D" w:rsidRDefault="00204D9D"/>
    <w:p w14:paraId="68367EE5" w14:textId="77777777" w:rsidR="00204D9D" w:rsidRDefault="00204D9D"/>
    <w:p w14:paraId="7BC613AF" w14:textId="77777777" w:rsidR="00204D9D" w:rsidRDefault="001725F8">
      <w:pPr>
        <w:pStyle w:val="a5"/>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lastRenderedPageBreak/>
        <w:t>目</w:t>
      </w:r>
      <w:r>
        <w:rPr>
          <w:rFonts w:ascii="TimesNewRoman" w:eastAsia="黑体" w:hAnsi="TimesNewRoman" w:cs="TimesNewRoman" w:hint="eastAsia"/>
          <w:bCs/>
          <w:sz w:val="44"/>
          <w:szCs w:val="44"/>
        </w:rPr>
        <w:t xml:space="preserve">  </w:t>
      </w:r>
      <w:r>
        <w:rPr>
          <w:rFonts w:ascii="TimesNewRoman" w:eastAsia="黑体" w:hAnsi="TimesNewRoman" w:cs="TimesNewRoman" w:hint="eastAsia"/>
          <w:bCs/>
          <w:sz w:val="44"/>
          <w:szCs w:val="44"/>
        </w:rPr>
        <w:t>录</w:t>
      </w:r>
    </w:p>
    <w:p w14:paraId="30F6CECA" w14:textId="77777777" w:rsidR="00204D9D" w:rsidRDefault="00204D9D"/>
    <w:p w14:paraId="46B8BE30" w14:textId="4FF2ECCD" w:rsidR="00204D9D" w:rsidRDefault="001725F8">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第一部分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部门概况</w:t>
      </w:r>
    </w:p>
    <w:p w14:paraId="37308745" w14:textId="77777777"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、主要职责</w:t>
      </w:r>
    </w:p>
    <w:p w14:paraId="0D2722F7" w14:textId="49800955"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、部门预算构成</w:t>
      </w:r>
    </w:p>
    <w:p w14:paraId="2AB5B4E2" w14:textId="77777777"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 xml:space="preserve">3 </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年度主要工作任务</w:t>
      </w:r>
    </w:p>
    <w:p w14:paraId="0A753956" w14:textId="77777777" w:rsidR="00204D9D" w:rsidRDefault="001725F8">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第二部分</w:t>
      </w:r>
      <w:r>
        <w:rPr>
          <w:rFonts w:ascii="TimesNewRoman" w:eastAsia="仿宋_GB2312" w:hAnsi="TimesNewRoman" w:cs="TimesNewRoman" w:hint="eastAsia"/>
          <w:b/>
          <w:sz w:val="32"/>
          <w:szCs w:val="32"/>
        </w:rPr>
        <w:t xml:space="preserve"> 2026</w:t>
      </w:r>
      <w:r>
        <w:rPr>
          <w:rFonts w:ascii="TimesNewRoman" w:eastAsia="仿宋_GB2312" w:hAnsi="TimesNewRoman" w:cs="TimesNewRoman" w:hint="eastAsia"/>
          <w:b/>
          <w:sz w:val="32"/>
          <w:szCs w:val="32"/>
        </w:rPr>
        <w:t>年部门（单位）预算表</w:t>
      </w:r>
    </w:p>
    <w:p w14:paraId="7EBE54D9" w14:textId="7603F32D"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sidRPr="00AE3426">
        <w:rPr>
          <w:rFonts w:ascii="TimesNewRoman" w:eastAsia="仿宋_GB2312" w:hAnsi="TimesNewRoman" w:cs="TimesNewRoman" w:hint="eastAsia"/>
          <w:bCs/>
          <w:sz w:val="32"/>
          <w:szCs w:val="32"/>
        </w:rPr>
        <w:t>烈山区任楼</w:t>
      </w:r>
      <w:proofErr w:type="gramEnd"/>
      <w:r w:rsidR="00AE3426" w:rsidRP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年收支总表</w:t>
      </w:r>
    </w:p>
    <w:p w14:paraId="7DDF5B2E" w14:textId="52425AA5"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sidRPr="00AE3426">
        <w:rPr>
          <w:rFonts w:ascii="TimesNewRoman" w:eastAsia="仿宋_GB2312" w:hAnsi="TimesNewRoman" w:cs="TimesNewRoman" w:hint="eastAsia"/>
          <w:bCs/>
          <w:sz w:val="32"/>
          <w:szCs w:val="32"/>
        </w:rPr>
        <w:t>烈山区任楼</w:t>
      </w:r>
      <w:proofErr w:type="gramEnd"/>
      <w:r w:rsidR="00AE3426" w:rsidRP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年收入总表</w:t>
      </w:r>
    </w:p>
    <w:p w14:paraId="69DC67B9" w14:textId="4630642E"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Pr>
          <w:rFonts w:ascii="TimesNewRoman" w:eastAsia="仿宋_GB2312" w:hAnsi="TimesNewRoman" w:cs="TimesNewRoman" w:hint="eastAsia"/>
          <w:bCs/>
          <w:sz w:val="32"/>
          <w:szCs w:val="32"/>
        </w:rPr>
        <w:t>烈山区任楼</w:t>
      </w:r>
      <w:proofErr w:type="gramEnd"/>
      <w:r w:rsid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年支出总表</w:t>
      </w:r>
    </w:p>
    <w:p w14:paraId="6BE30C77" w14:textId="24B8376A"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Pr>
          <w:rFonts w:ascii="TimesNewRoman" w:eastAsia="仿宋_GB2312" w:hAnsi="TimesNewRoman" w:cs="TimesNewRoman" w:hint="eastAsia"/>
          <w:bCs/>
          <w:sz w:val="32"/>
          <w:szCs w:val="32"/>
        </w:rPr>
        <w:t>烈山区任楼</w:t>
      </w:r>
      <w:proofErr w:type="gramEnd"/>
      <w:r w:rsid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年财政拨款收支总表</w:t>
      </w:r>
    </w:p>
    <w:p w14:paraId="397CD6A2" w14:textId="1640880D"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Pr>
          <w:rFonts w:ascii="TimesNewRoman" w:eastAsia="仿宋_GB2312" w:hAnsi="TimesNewRoman" w:cs="TimesNewRoman" w:hint="eastAsia"/>
          <w:bCs/>
          <w:sz w:val="32"/>
          <w:szCs w:val="32"/>
        </w:rPr>
        <w:t>烈山区任楼</w:t>
      </w:r>
      <w:proofErr w:type="gramEnd"/>
      <w:r w:rsid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年一般公共预算支出表</w:t>
      </w:r>
    </w:p>
    <w:p w14:paraId="5235B3D5" w14:textId="3223206F"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Pr>
          <w:rFonts w:ascii="TimesNewRoman" w:eastAsia="仿宋_GB2312" w:hAnsi="TimesNewRoman" w:cs="TimesNewRoman" w:hint="eastAsia"/>
          <w:bCs/>
          <w:sz w:val="32"/>
          <w:szCs w:val="32"/>
        </w:rPr>
        <w:t>烈山区任楼</w:t>
      </w:r>
      <w:proofErr w:type="gramEnd"/>
      <w:r w:rsid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年一般公共预算基本支出表</w:t>
      </w:r>
    </w:p>
    <w:p w14:paraId="5FC89A5E" w14:textId="7CDEDD0B"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Pr>
          <w:rFonts w:ascii="TimesNewRoman" w:eastAsia="仿宋_GB2312" w:hAnsi="TimesNewRoman" w:cs="TimesNewRoman" w:hint="eastAsia"/>
          <w:bCs/>
          <w:sz w:val="32"/>
          <w:szCs w:val="32"/>
        </w:rPr>
        <w:t>烈山区任楼</w:t>
      </w:r>
      <w:proofErr w:type="gramEnd"/>
      <w:r w:rsid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年政府性基金预算支出表</w:t>
      </w:r>
    </w:p>
    <w:p w14:paraId="603E418A" w14:textId="14CA56DC"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Pr>
          <w:rFonts w:ascii="TimesNewRoman" w:eastAsia="仿宋_GB2312" w:hAnsi="TimesNewRoman" w:cs="TimesNewRoman" w:hint="eastAsia"/>
          <w:bCs/>
          <w:sz w:val="32"/>
          <w:szCs w:val="32"/>
        </w:rPr>
        <w:t>烈山区任楼</w:t>
      </w:r>
      <w:proofErr w:type="gramEnd"/>
      <w:r w:rsid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年国有资本经营预算支出表</w:t>
      </w:r>
    </w:p>
    <w:p w14:paraId="13E37BFE" w14:textId="20626060"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Pr>
          <w:rFonts w:ascii="TimesNewRoman" w:eastAsia="仿宋_GB2312" w:hAnsi="TimesNewRoman" w:cs="TimesNewRoman" w:hint="eastAsia"/>
          <w:bCs/>
          <w:sz w:val="32"/>
          <w:szCs w:val="32"/>
        </w:rPr>
        <w:t>烈山区任楼</w:t>
      </w:r>
      <w:proofErr w:type="gramEnd"/>
      <w:r w:rsid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年项目支出表</w:t>
      </w:r>
    </w:p>
    <w:p w14:paraId="24D625FD" w14:textId="2A57E995"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Pr>
          <w:rFonts w:ascii="TimesNewRoman" w:eastAsia="仿宋_GB2312" w:hAnsi="TimesNewRoman" w:cs="TimesNewRoman" w:hint="eastAsia"/>
          <w:bCs/>
          <w:sz w:val="32"/>
          <w:szCs w:val="32"/>
        </w:rPr>
        <w:t>烈山区任楼</w:t>
      </w:r>
      <w:proofErr w:type="gramEnd"/>
      <w:r w:rsid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年政府采购支出表</w:t>
      </w:r>
    </w:p>
    <w:p w14:paraId="5AF4BBD1" w14:textId="277C81C6"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11</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Pr>
          <w:rFonts w:ascii="TimesNewRoman" w:eastAsia="仿宋_GB2312" w:hAnsi="TimesNewRoman" w:cs="TimesNewRoman" w:hint="eastAsia"/>
          <w:bCs/>
          <w:sz w:val="32"/>
          <w:szCs w:val="32"/>
        </w:rPr>
        <w:t>烈山区任楼</w:t>
      </w:r>
      <w:proofErr w:type="gramEnd"/>
      <w:r w:rsid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年政府购买服务支出表</w:t>
      </w:r>
    </w:p>
    <w:p w14:paraId="08BE54A5" w14:textId="7361BC5C"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lastRenderedPageBreak/>
        <w:t>12</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Pr>
          <w:rFonts w:ascii="TimesNewRoman" w:eastAsia="仿宋_GB2312" w:hAnsi="TimesNewRoman" w:cs="TimesNewRoman" w:hint="eastAsia"/>
          <w:bCs/>
          <w:sz w:val="32"/>
          <w:szCs w:val="32"/>
        </w:rPr>
        <w:t>烈山区任楼</w:t>
      </w:r>
      <w:proofErr w:type="gramEnd"/>
      <w:r w:rsid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bCs/>
          <w:sz w:val="32"/>
          <w:szCs w:val="32"/>
        </w:rPr>
        <w:t>2026</w:t>
      </w:r>
      <w:r>
        <w:rPr>
          <w:rFonts w:ascii="TimesNewRoman" w:eastAsia="仿宋_GB2312" w:hAnsi="TimesNewRoman" w:cs="TimesNewRoman"/>
          <w:bCs/>
          <w:sz w:val="32"/>
          <w:szCs w:val="32"/>
        </w:rPr>
        <w:t>年通用资产配置支出表</w:t>
      </w:r>
    </w:p>
    <w:p w14:paraId="6857293F" w14:textId="0783F7F5" w:rsidR="00204D9D" w:rsidRDefault="001725F8">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第三部分</w:t>
      </w:r>
      <w:r>
        <w:rPr>
          <w:rFonts w:ascii="TimesNewRoman" w:eastAsia="仿宋_GB2312" w:hAnsi="TimesNewRoman" w:cs="TimesNewRoman" w:hint="eastAsia"/>
          <w:b/>
          <w:sz w:val="32"/>
          <w:szCs w:val="32"/>
        </w:rPr>
        <w:t xml:space="preserve"> 2026</w:t>
      </w:r>
      <w:r>
        <w:rPr>
          <w:rFonts w:ascii="TimesNewRoman" w:eastAsia="仿宋_GB2312" w:hAnsi="TimesNewRoman" w:cs="TimesNewRoman" w:hint="eastAsia"/>
          <w:b/>
          <w:sz w:val="32"/>
          <w:szCs w:val="32"/>
        </w:rPr>
        <w:t>年部门预算情况说明</w:t>
      </w:r>
    </w:p>
    <w:p w14:paraId="6E53917A" w14:textId="77777777"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年收支总表的说明</w:t>
      </w:r>
    </w:p>
    <w:p w14:paraId="3C63C286" w14:textId="77777777"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年收入总表的说明</w:t>
      </w:r>
    </w:p>
    <w:p w14:paraId="7F642AA6" w14:textId="77777777"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年支出总表的说明</w:t>
      </w:r>
    </w:p>
    <w:p w14:paraId="180F3793" w14:textId="77777777"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年财政拨款收支总表的说明</w:t>
      </w:r>
    </w:p>
    <w:p w14:paraId="15088242" w14:textId="77777777"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年一般公共预算支出表的说明</w:t>
      </w:r>
    </w:p>
    <w:p w14:paraId="44B5FB48" w14:textId="77777777"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年一般公共预算基本支出表的说明</w:t>
      </w:r>
    </w:p>
    <w:p w14:paraId="2C8DE953" w14:textId="77777777"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年政府性基金预算支出表的说明</w:t>
      </w:r>
    </w:p>
    <w:p w14:paraId="1CE92398" w14:textId="77777777"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年国有资本经营预算支出表的说明</w:t>
      </w:r>
    </w:p>
    <w:p w14:paraId="5103C2AE" w14:textId="77777777"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年项目支出表的说明</w:t>
      </w:r>
    </w:p>
    <w:p w14:paraId="6CCC003E" w14:textId="77777777"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年政府采购支出表的说明</w:t>
      </w:r>
    </w:p>
    <w:p w14:paraId="0FF0788E" w14:textId="77777777"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11</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年政府购买服务支出表的说明</w:t>
      </w:r>
    </w:p>
    <w:p w14:paraId="62E3CE52" w14:textId="77777777"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12</w:t>
      </w:r>
      <w:r>
        <w:rPr>
          <w:rFonts w:ascii="TimesNewRoman" w:eastAsia="仿宋_GB2312" w:hAnsi="TimesNewRoman" w:cs="TimesNewRoman" w:hint="eastAsia"/>
          <w:bCs/>
          <w:sz w:val="32"/>
          <w:szCs w:val="32"/>
        </w:rPr>
        <w:t>、其他重要事项情况说明</w:t>
      </w:r>
    </w:p>
    <w:p w14:paraId="3209ACF0" w14:textId="77777777" w:rsidR="00204D9D" w:rsidRDefault="001725F8">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第四部分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名词解释</w:t>
      </w:r>
    </w:p>
    <w:p w14:paraId="6DC380C0" w14:textId="77777777" w:rsidR="00204D9D" w:rsidRDefault="001725F8">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第五部分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其它公开事项</w:t>
      </w:r>
    </w:p>
    <w:p w14:paraId="55EC524D" w14:textId="6DF7BAAA"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Pr>
          <w:rFonts w:ascii="TimesNewRoman" w:eastAsia="仿宋_GB2312" w:hAnsi="TimesNewRoman" w:cs="TimesNewRoman" w:hint="eastAsia"/>
          <w:bCs/>
          <w:sz w:val="32"/>
          <w:szCs w:val="32"/>
        </w:rPr>
        <w:t>烈山区任楼</w:t>
      </w:r>
      <w:proofErr w:type="gramEnd"/>
      <w:r w:rsid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年部门预算纳入绩效考评项目表</w:t>
      </w:r>
    </w:p>
    <w:p w14:paraId="46959CAF" w14:textId="2E624039" w:rsidR="00204D9D" w:rsidRDefault="001725F8">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Pr>
          <w:rFonts w:ascii="TimesNewRoman" w:eastAsia="仿宋_GB2312" w:hAnsi="TimesNewRoman" w:cs="TimesNewRoman" w:hint="eastAsia"/>
          <w:bCs/>
          <w:sz w:val="32"/>
          <w:szCs w:val="32"/>
        </w:rPr>
        <w:t>烈山区任楼</w:t>
      </w:r>
      <w:proofErr w:type="gramEnd"/>
      <w:r w:rsid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bCs/>
          <w:sz w:val="32"/>
          <w:szCs w:val="32"/>
        </w:rPr>
        <w:t>2026</w:t>
      </w:r>
      <w:r>
        <w:rPr>
          <w:rFonts w:ascii="TimesNewRoman" w:eastAsia="仿宋_GB2312" w:hAnsi="TimesNewRoman" w:cs="TimesNewRoman" w:hint="eastAsia"/>
          <w:bCs/>
          <w:sz w:val="32"/>
          <w:szCs w:val="32"/>
        </w:rPr>
        <w:t>年部门预算专项资金管理清单（专栏公开）</w:t>
      </w:r>
    </w:p>
    <w:p w14:paraId="7E456C19" w14:textId="77777777" w:rsidR="00204D9D" w:rsidRDefault="00204D9D">
      <w:pPr>
        <w:pStyle w:val="a5"/>
        <w:adjustRightInd w:val="0"/>
        <w:snapToGrid w:val="0"/>
        <w:spacing w:line="400" w:lineRule="exact"/>
        <w:ind w:firstLineChars="250" w:firstLine="800"/>
        <w:rPr>
          <w:rFonts w:ascii="TimesNewRoman" w:eastAsia="仿宋_GB2312" w:hAnsi="TimesNewRoman" w:cs="TimesNewRoman"/>
          <w:bCs/>
          <w:sz w:val="32"/>
          <w:szCs w:val="32"/>
        </w:rPr>
      </w:pPr>
    </w:p>
    <w:p w14:paraId="3A6D182F" w14:textId="0A468634" w:rsidR="00204D9D" w:rsidRDefault="001725F8">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lastRenderedPageBreak/>
        <w:t>第一部分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部门概况</w:t>
      </w:r>
    </w:p>
    <w:p w14:paraId="5D26A40D" w14:textId="77777777" w:rsidR="00204D9D" w:rsidRDefault="00204D9D"/>
    <w:p w14:paraId="6C8BCE8E" w14:textId="77777777" w:rsidR="00204D9D" w:rsidRDefault="001725F8">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一、主要职责</w:t>
      </w:r>
    </w:p>
    <w:p w14:paraId="777AF25D" w14:textId="77777777" w:rsidR="00AE3426" w:rsidRPr="00AE3426" w:rsidRDefault="00AE3426" w:rsidP="00AE3426">
      <w:pPr>
        <w:pStyle w:val="a5"/>
        <w:adjustRightInd w:val="0"/>
        <w:snapToGrid w:val="0"/>
        <w:spacing w:line="560" w:lineRule="exact"/>
        <w:ind w:firstLineChars="196" w:firstLine="627"/>
        <w:rPr>
          <w:rFonts w:ascii="TimesNewRoman" w:eastAsia="仿宋_GB2312" w:hAnsi="TimesNewRoman" w:cs="TimesNewRoman"/>
          <w:bCs/>
          <w:sz w:val="32"/>
          <w:szCs w:val="32"/>
        </w:rPr>
      </w:pPr>
      <w:r w:rsidRPr="00AE3426">
        <w:rPr>
          <w:rFonts w:ascii="TimesNewRoman" w:eastAsia="仿宋_GB2312" w:hAnsi="TimesNewRoman" w:cs="TimesNewRoman" w:hint="eastAsia"/>
          <w:bCs/>
          <w:sz w:val="32"/>
          <w:szCs w:val="32"/>
        </w:rPr>
        <w:t>（一）在区委、区政府的领导下，贯彻执行党路线、方针、政策和国家的各项法律、法规；负责街辖区内的地区性、群众性、公益性、社会性工作。</w:t>
      </w:r>
    </w:p>
    <w:p w14:paraId="42B0BEF0" w14:textId="77777777" w:rsidR="00AE3426" w:rsidRPr="00AE3426" w:rsidRDefault="00AE3426" w:rsidP="00AE3426">
      <w:pPr>
        <w:pStyle w:val="a5"/>
        <w:adjustRightInd w:val="0"/>
        <w:snapToGrid w:val="0"/>
        <w:spacing w:line="560" w:lineRule="exact"/>
        <w:ind w:firstLineChars="196" w:firstLine="627"/>
        <w:rPr>
          <w:rFonts w:ascii="TimesNewRoman" w:eastAsia="仿宋_GB2312" w:hAnsi="TimesNewRoman" w:cs="TimesNewRoman"/>
          <w:bCs/>
          <w:sz w:val="32"/>
          <w:szCs w:val="32"/>
        </w:rPr>
      </w:pPr>
      <w:r w:rsidRPr="00AE3426">
        <w:rPr>
          <w:rFonts w:ascii="TimesNewRoman" w:eastAsia="仿宋_GB2312" w:hAnsi="TimesNewRoman" w:cs="TimesNewRoman" w:hint="eastAsia"/>
          <w:bCs/>
          <w:sz w:val="32"/>
          <w:szCs w:val="32"/>
        </w:rPr>
        <w:t>（二）负责精神文明建设工作，积极组织以提高市民质素为目的的各种文明创建活动，树立文明新风。</w:t>
      </w:r>
      <w:r w:rsidRPr="00AE3426">
        <w:rPr>
          <w:rFonts w:ascii="TimesNewRoman" w:eastAsia="仿宋_GB2312" w:hAnsi="TimesNewRoman" w:cs="TimesNewRoman" w:hint="eastAsia"/>
          <w:bCs/>
          <w:sz w:val="32"/>
          <w:szCs w:val="32"/>
        </w:rPr>
        <w:t xml:space="preserve"> </w:t>
      </w:r>
    </w:p>
    <w:p w14:paraId="1199DF6C" w14:textId="77777777" w:rsidR="00AE3426" w:rsidRPr="00AE3426" w:rsidRDefault="00AE3426" w:rsidP="00AE3426">
      <w:pPr>
        <w:pStyle w:val="a5"/>
        <w:adjustRightInd w:val="0"/>
        <w:snapToGrid w:val="0"/>
        <w:spacing w:line="560" w:lineRule="exact"/>
        <w:ind w:firstLineChars="196" w:firstLine="627"/>
        <w:rPr>
          <w:rFonts w:ascii="TimesNewRoman" w:eastAsia="仿宋_GB2312" w:hAnsi="TimesNewRoman" w:cs="TimesNewRoman"/>
          <w:bCs/>
          <w:sz w:val="32"/>
          <w:szCs w:val="32"/>
        </w:rPr>
      </w:pPr>
      <w:r w:rsidRPr="00AE3426">
        <w:rPr>
          <w:rFonts w:ascii="TimesNewRoman" w:eastAsia="仿宋_GB2312" w:hAnsi="TimesNewRoman" w:cs="TimesNewRoman" w:hint="eastAsia"/>
          <w:bCs/>
          <w:sz w:val="32"/>
          <w:szCs w:val="32"/>
        </w:rPr>
        <w:t>（三）负责街道辖区内的维护稳定及社会治安综合治理工作；负责民事调解，法律服务工作，维护居民的合法权益。</w:t>
      </w:r>
      <w:r w:rsidRPr="00AE3426">
        <w:rPr>
          <w:rFonts w:ascii="TimesNewRoman" w:eastAsia="仿宋_GB2312" w:hAnsi="TimesNewRoman" w:cs="TimesNewRoman" w:hint="eastAsia"/>
          <w:bCs/>
          <w:sz w:val="32"/>
          <w:szCs w:val="32"/>
        </w:rPr>
        <w:t xml:space="preserve"> </w:t>
      </w:r>
    </w:p>
    <w:p w14:paraId="571CEABB" w14:textId="77777777" w:rsidR="00AE3426" w:rsidRPr="00AE3426" w:rsidRDefault="00AE3426" w:rsidP="00AE3426">
      <w:pPr>
        <w:pStyle w:val="a5"/>
        <w:adjustRightInd w:val="0"/>
        <w:snapToGrid w:val="0"/>
        <w:spacing w:line="560" w:lineRule="exact"/>
        <w:ind w:firstLineChars="196" w:firstLine="627"/>
        <w:rPr>
          <w:rFonts w:ascii="TimesNewRoman" w:eastAsia="仿宋_GB2312" w:hAnsi="TimesNewRoman" w:cs="TimesNewRoman"/>
          <w:bCs/>
          <w:sz w:val="32"/>
          <w:szCs w:val="32"/>
        </w:rPr>
      </w:pPr>
      <w:r w:rsidRPr="00AE3426">
        <w:rPr>
          <w:rFonts w:ascii="TimesNewRoman" w:eastAsia="仿宋_GB2312" w:hAnsi="TimesNewRoman" w:cs="TimesNewRoman" w:hint="eastAsia"/>
          <w:bCs/>
          <w:sz w:val="32"/>
          <w:szCs w:val="32"/>
        </w:rPr>
        <w:t>（四）负责社区建设和管理，积极开展社区服务工作，大力兴办社区福利事业，发动和组织社区成员开展各类社区公益活动；负责拥军优属、优抚安置、社会救济、社会福利、社区文化、科普、体育、教育等工作。</w:t>
      </w:r>
      <w:r w:rsidRPr="00AE3426">
        <w:rPr>
          <w:rFonts w:ascii="TimesNewRoman" w:eastAsia="仿宋_GB2312" w:hAnsi="TimesNewRoman" w:cs="TimesNewRoman" w:hint="eastAsia"/>
          <w:bCs/>
          <w:sz w:val="32"/>
          <w:szCs w:val="32"/>
        </w:rPr>
        <w:t xml:space="preserve"> </w:t>
      </w:r>
    </w:p>
    <w:p w14:paraId="0B65E021" w14:textId="77777777" w:rsidR="00AE3426" w:rsidRPr="00AE3426" w:rsidRDefault="00AE3426" w:rsidP="00AE3426">
      <w:pPr>
        <w:pStyle w:val="a5"/>
        <w:adjustRightInd w:val="0"/>
        <w:snapToGrid w:val="0"/>
        <w:spacing w:line="560" w:lineRule="exact"/>
        <w:ind w:firstLineChars="196" w:firstLine="627"/>
        <w:rPr>
          <w:rFonts w:ascii="TimesNewRoman" w:eastAsia="仿宋_GB2312" w:hAnsi="TimesNewRoman" w:cs="TimesNewRoman"/>
          <w:bCs/>
          <w:sz w:val="32"/>
          <w:szCs w:val="32"/>
        </w:rPr>
      </w:pPr>
      <w:r w:rsidRPr="00AE3426">
        <w:rPr>
          <w:rFonts w:ascii="TimesNewRoman" w:eastAsia="仿宋_GB2312" w:hAnsi="TimesNewRoman" w:cs="TimesNewRoman" w:hint="eastAsia"/>
          <w:bCs/>
          <w:sz w:val="32"/>
          <w:szCs w:val="32"/>
        </w:rPr>
        <w:t>（五）发展街道经济，管理街道自有国有资产和集体资产，为街道经济组织提供人才、科技、信息和各种服务，以经济、法律和必要的行政手段推动街道经济发展和维护市场经济秩序。</w:t>
      </w:r>
      <w:r w:rsidRPr="00AE3426">
        <w:rPr>
          <w:rFonts w:ascii="TimesNewRoman" w:eastAsia="仿宋_GB2312" w:hAnsi="TimesNewRoman" w:cs="TimesNewRoman" w:hint="eastAsia"/>
          <w:bCs/>
          <w:sz w:val="32"/>
          <w:szCs w:val="32"/>
        </w:rPr>
        <w:t xml:space="preserve"> </w:t>
      </w:r>
    </w:p>
    <w:p w14:paraId="5E53FD72" w14:textId="77777777" w:rsidR="00AE3426" w:rsidRPr="00AE3426" w:rsidRDefault="00AE3426" w:rsidP="00AE3426">
      <w:pPr>
        <w:pStyle w:val="a5"/>
        <w:adjustRightInd w:val="0"/>
        <w:snapToGrid w:val="0"/>
        <w:spacing w:line="560" w:lineRule="exact"/>
        <w:ind w:firstLineChars="196" w:firstLine="627"/>
        <w:rPr>
          <w:rFonts w:ascii="TimesNewRoman" w:eastAsia="仿宋_GB2312" w:hAnsi="TimesNewRoman" w:cs="TimesNewRoman"/>
          <w:bCs/>
          <w:sz w:val="32"/>
          <w:szCs w:val="32"/>
        </w:rPr>
      </w:pPr>
      <w:r w:rsidRPr="00AE3426">
        <w:rPr>
          <w:rFonts w:ascii="TimesNewRoman" w:eastAsia="仿宋_GB2312" w:hAnsi="TimesNewRoman" w:cs="TimesNewRoman" w:hint="eastAsia"/>
          <w:bCs/>
          <w:sz w:val="32"/>
          <w:szCs w:val="32"/>
        </w:rPr>
        <w:t>（六）负责计划生育、劳动就业、安全生产管理、初级卫生保健、民兵、兵役、侨务等工作；尊重少数民族的风俗习惯，保障少数民族的权益。</w:t>
      </w:r>
      <w:r w:rsidRPr="00AE3426">
        <w:rPr>
          <w:rFonts w:ascii="TimesNewRoman" w:eastAsia="仿宋_GB2312" w:hAnsi="TimesNewRoman" w:cs="TimesNewRoman" w:hint="eastAsia"/>
          <w:bCs/>
          <w:sz w:val="32"/>
          <w:szCs w:val="32"/>
        </w:rPr>
        <w:t xml:space="preserve"> </w:t>
      </w:r>
    </w:p>
    <w:p w14:paraId="572EE5BD" w14:textId="77777777" w:rsidR="00AE3426" w:rsidRPr="00AE3426" w:rsidRDefault="00AE3426" w:rsidP="00AE3426">
      <w:pPr>
        <w:pStyle w:val="a5"/>
        <w:adjustRightInd w:val="0"/>
        <w:snapToGrid w:val="0"/>
        <w:spacing w:line="560" w:lineRule="exact"/>
        <w:ind w:firstLineChars="196" w:firstLine="627"/>
        <w:rPr>
          <w:rFonts w:ascii="TimesNewRoman" w:eastAsia="仿宋_GB2312" w:hAnsi="TimesNewRoman" w:cs="TimesNewRoman"/>
          <w:bCs/>
          <w:sz w:val="32"/>
          <w:szCs w:val="32"/>
        </w:rPr>
      </w:pPr>
      <w:r w:rsidRPr="00AE3426">
        <w:rPr>
          <w:rFonts w:ascii="TimesNewRoman" w:eastAsia="仿宋_GB2312" w:hAnsi="TimesNewRoman" w:cs="TimesNewRoman" w:hint="eastAsia"/>
          <w:bCs/>
          <w:sz w:val="32"/>
          <w:szCs w:val="32"/>
        </w:rPr>
        <w:lastRenderedPageBreak/>
        <w:t>（七）指导和帮助居民委员会搞好组织建设和制度建设，发挥居委会的群众自治组织作用。</w:t>
      </w:r>
      <w:r w:rsidRPr="00AE3426">
        <w:rPr>
          <w:rFonts w:ascii="TimesNewRoman" w:eastAsia="仿宋_GB2312" w:hAnsi="TimesNewRoman" w:cs="TimesNewRoman" w:hint="eastAsia"/>
          <w:bCs/>
          <w:sz w:val="32"/>
          <w:szCs w:val="32"/>
        </w:rPr>
        <w:t xml:space="preserve"> </w:t>
      </w:r>
    </w:p>
    <w:p w14:paraId="3D307002" w14:textId="77777777" w:rsidR="00AE3426" w:rsidRPr="00AE3426" w:rsidRDefault="00AE3426" w:rsidP="00AE3426">
      <w:pPr>
        <w:pStyle w:val="a5"/>
        <w:adjustRightInd w:val="0"/>
        <w:snapToGrid w:val="0"/>
        <w:spacing w:line="560" w:lineRule="exact"/>
        <w:ind w:firstLineChars="196" w:firstLine="627"/>
        <w:rPr>
          <w:rFonts w:ascii="TimesNewRoman" w:eastAsia="仿宋_GB2312" w:hAnsi="TimesNewRoman" w:cs="TimesNewRoman"/>
          <w:bCs/>
          <w:sz w:val="32"/>
          <w:szCs w:val="32"/>
        </w:rPr>
      </w:pPr>
      <w:r w:rsidRPr="00AE3426">
        <w:rPr>
          <w:rFonts w:ascii="TimesNewRoman" w:eastAsia="仿宋_GB2312" w:hAnsi="TimesNewRoman" w:cs="TimesNewRoman" w:hint="eastAsia"/>
          <w:bCs/>
          <w:sz w:val="32"/>
          <w:szCs w:val="32"/>
        </w:rPr>
        <w:t>（八）配合有关部门做好防汛、防风、防火、防震、防灾和抢险等防灾减灾工作。</w:t>
      </w:r>
      <w:r w:rsidRPr="00AE3426">
        <w:rPr>
          <w:rFonts w:ascii="TimesNewRoman" w:eastAsia="仿宋_GB2312" w:hAnsi="TimesNewRoman" w:cs="TimesNewRoman" w:hint="eastAsia"/>
          <w:bCs/>
          <w:sz w:val="32"/>
          <w:szCs w:val="32"/>
        </w:rPr>
        <w:t xml:space="preserve"> </w:t>
      </w:r>
    </w:p>
    <w:p w14:paraId="0645C93B" w14:textId="77777777" w:rsidR="00AE3426" w:rsidRPr="00AE3426" w:rsidRDefault="00AE3426" w:rsidP="00AE3426">
      <w:pPr>
        <w:pStyle w:val="a5"/>
        <w:adjustRightInd w:val="0"/>
        <w:snapToGrid w:val="0"/>
        <w:spacing w:line="560" w:lineRule="exact"/>
        <w:ind w:firstLineChars="196" w:firstLine="627"/>
        <w:rPr>
          <w:rFonts w:ascii="TimesNewRoman" w:eastAsia="仿宋_GB2312" w:hAnsi="TimesNewRoman" w:cs="TimesNewRoman"/>
          <w:bCs/>
          <w:sz w:val="32"/>
          <w:szCs w:val="32"/>
        </w:rPr>
      </w:pPr>
      <w:r w:rsidRPr="00AE3426">
        <w:rPr>
          <w:rFonts w:ascii="TimesNewRoman" w:eastAsia="仿宋_GB2312" w:hAnsi="TimesNewRoman" w:cs="TimesNewRoman" w:hint="eastAsia"/>
          <w:bCs/>
          <w:sz w:val="32"/>
          <w:szCs w:val="32"/>
        </w:rPr>
        <w:t>（九）向区人民政府反映居民群众的意见和要求，办理人民群众来信来访事项。</w:t>
      </w:r>
      <w:r w:rsidRPr="00AE3426">
        <w:rPr>
          <w:rFonts w:ascii="TimesNewRoman" w:eastAsia="仿宋_GB2312" w:hAnsi="TimesNewRoman" w:cs="TimesNewRoman" w:hint="eastAsia"/>
          <w:bCs/>
          <w:sz w:val="32"/>
          <w:szCs w:val="32"/>
        </w:rPr>
        <w:t xml:space="preserve"> </w:t>
      </w:r>
    </w:p>
    <w:p w14:paraId="3E45A15E" w14:textId="77777777" w:rsidR="00AE3426" w:rsidRPr="00AE3426" w:rsidRDefault="00AE3426" w:rsidP="00AE3426">
      <w:pPr>
        <w:pStyle w:val="a5"/>
        <w:adjustRightInd w:val="0"/>
        <w:snapToGrid w:val="0"/>
        <w:spacing w:line="560" w:lineRule="exact"/>
        <w:ind w:firstLineChars="196" w:firstLine="627"/>
        <w:rPr>
          <w:rFonts w:ascii="TimesNewRoman" w:eastAsia="仿宋_GB2312" w:hAnsi="TimesNewRoman" w:cs="TimesNewRoman"/>
          <w:bCs/>
          <w:sz w:val="32"/>
          <w:szCs w:val="32"/>
        </w:rPr>
      </w:pPr>
      <w:r w:rsidRPr="00AE3426">
        <w:rPr>
          <w:rFonts w:ascii="TimesNewRoman" w:eastAsia="仿宋_GB2312" w:hAnsi="TimesNewRoman" w:cs="TimesNewRoman" w:hint="eastAsia"/>
          <w:bCs/>
          <w:sz w:val="32"/>
          <w:szCs w:val="32"/>
        </w:rPr>
        <w:t>（十）承办区委、区政府和上级部门交办的其他事项。</w:t>
      </w:r>
    </w:p>
    <w:p w14:paraId="5F9EF057" w14:textId="77777777" w:rsidR="00AE3426" w:rsidRDefault="00AE3426" w:rsidP="00AE3426">
      <w:pPr>
        <w:pStyle w:val="a5"/>
        <w:adjustRightInd w:val="0"/>
        <w:snapToGrid w:val="0"/>
        <w:spacing w:line="560" w:lineRule="exact"/>
        <w:ind w:firstLineChars="196" w:firstLine="627"/>
        <w:rPr>
          <w:rFonts w:ascii="TimesNewRoman" w:eastAsia="仿宋_GB2312" w:hAnsi="TimesNewRoman" w:cs="TimesNewRoman"/>
          <w:bCs/>
          <w:sz w:val="32"/>
          <w:szCs w:val="32"/>
        </w:rPr>
      </w:pPr>
      <w:r w:rsidRPr="00AE3426">
        <w:rPr>
          <w:rFonts w:ascii="TimesNewRoman" w:eastAsia="仿宋_GB2312" w:hAnsi="TimesNewRoman" w:cs="TimesNewRoman" w:hint="eastAsia"/>
          <w:bCs/>
          <w:sz w:val="32"/>
          <w:szCs w:val="32"/>
        </w:rPr>
        <w:t>（十一）</w:t>
      </w:r>
      <w:proofErr w:type="gramStart"/>
      <w:r w:rsidRPr="00AE3426">
        <w:rPr>
          <w:rFonts w:ascii="TimesNewRoman" w:eastAsia="仿宋_GB2312" w:hAnsi="TimesNewRoman" w:cs="TimesNewRoman" w:hint="eastAsia"/>
          <w:bCs/>
          <w:sz w:val="32"/>
          <w:szCs w:val="32"/>
        </w:rPr>
        <w:t>任楼街道</w:t>
      </w:r>
      <w:proofErr w:type="gramEnd"/>
      <w:r w:rsidRPr="00AE3426">
        <w:rPr>
          <w:rFonts w:ascii="TimesNewRoman" w:eastAsia="仿宋_GB2312" w:hAnsi="TimesNewRoman" w:cs="TimesNewRoman" w:hint="eastAsia"/>
          <w:bCs/>
          <w:sz w:val="32"/>
          <w:szCs w:val="32"/>
        </w:rPr>
        <w:t>范围内的行政及社会事务。</w:t>
      </w:r>
    </w:p>
    <w:p w14:paraId="1575507E" w14:textId="0147BA57" w:rsidR="00204D9D" w:rsidRDefault="001725F8" w:rsidP="00AE3426">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二、部门预算构成</w:t>
      </w:r>
    </w:p>
    <w:p w14:paraId="221E6CE7" w14:textId="560D4466" w:rsidR="00204D9D" w:rsidRDefault="001725F8" w:rsidP="00672BE4">
      <w:pPr>
        <w:pStyle w:val="a5"/>
        <w:adjustRightInd w:val="0"/>
        <w:snapToGrid w:val="0"/>
        <w:spacing w:line="560" w:lineRule="exact"/>
        <w:ind w:firstLineChars="200" w:firstLine="640"/>
        <w:rPr>
          <w:rFonts w:ascii="TimesNewRoman" w:eastAsia="仿宋_GB2312" w:hAnsi="TimesNewRoman" w:cs="TimesNewRoman"/>
          <w:sz w:val="32"/>
          <w:szCs w:val="32"/>
        </w:rPr>
      </w:pPr>
      <w:r>
        <w:rPr>
          <w:rFonts w:ascii="TimesNewRoman" w:eastAsia="仿宋_GB2312" w:hAnsi="TimesNewRoman" w:cs="TimesNewRoman" w:hint="eastAsia"/>
          <w:sz w:val="32"/>
          <w:szCs w:val="32"/>
        </w:rPr>
        <w:t>从预算单位构成看，</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w:t>
      </w:r>
      <w:r w:rsidR="00AE3426" w:rsidRPr="00AE3426">
        <w:rPr>
          <w:rFonts w:ascii="TimesNewRoman" w:eastAsia="仿宋_GB2312" w:hAnsi="TimesNewRoman" w:cs="TimesNewRoman" w:hint="eastAsia"/>
          <w:bCs/>
          <w:sz w:val="32"/>
          <w:szCs w:val="32"/>
        </w:rPr>
        <w:t>烈山区任楼</w:t>
      </w:r>
      <w:proofErr w:type="gramEnd"/>
      <w:r w:rsidR="00AE3426" w:rsidRPr="00AE3426">
        <w:rPr>
          <w:rFonts w:ascii="TimesNewRoman" w:eastAsia="仿宋_GB2312" w:hAnsi="TimesNewRoman" w:cs="TimesNewRoman" w:hint="eastAsia"/>
          <w:bCs/>
          <w:sz w:val="32"/>
          <w:szCs w:val="32"/>
        </w:rPr>
        <w:t>街道办事处</w:t>
      </w:r>
      <w:r>
        <w:rPr>
          <w:rFonts w:ascii="TimesNewRoman" w:eastAsia="仿宋_GB2312" w:hAnsi="TimesNewRoman" w:cs="TimesNewRoman" w:hint="eastAsia"/>
          <w:sz w:val="32"/>
          <w:szCs w:val="32"/>
        </w:rPr>
        <w:t>2026</w:t>
      </w:r>
      <w:r>
        <w:rPr>
          <w:rFonts w:ascii="TimesNewRoman" w:eastAsia="仿宋_GB2312" w:hAnsi="TimesNewRoman" w:cs="TimesNewRoman" w:hint="eastAsia"/>
          <w:sz w:val="32"/>
          <w:szCs w:val="32"/>
        </w:rPr>
        <w:t>年度部门预算</w:t>
      </w:r>
      <w:r w:rsidR="00AE3426">
        <w:rPr>
          <w:rFonts w:ascii="TimesNewRoman" w:eastAsia="仿宋_GB2312" w:hAnsi="TimesNewRoman" w:cs="TimesNewRoman" w:hint="eastAsia"/>
          <w:sz w:val="32"/>
          <w:szCs w:val="32"/>
        </w:rPr>
        <w:t>仅包括单位</w:t>
      </w:r>
      <w:r w:rsidR="00AE3426">
        <w:rPr>
          <w:rFonts w:ascii="TimesNewRoman" w:eastAsia="仿宋_GB2312" w:hAnsi="TimesNewRoman" w:cs="TimesNewRoman"/>
          <w:sz w:val="32"/>
          <w:szCs w:val="32"/>
        </w:rPr>
        <w:t>本级预算</w:t>
      </w:r>
      <w:r w:rsidR="00AE3426">
        <w:rPr>
          <w:rFonts w:ascii="TimesNewRoman" w:eastAsia="仿宋_GB2312" w:hAnsi="TimesNewRoman" w:cs="TimesNewRoman" w:hint="eastAsia"/>
          <w:sz w:val="32"/>
          <w:szCs w:val="32"/>
        </w:rPr>
        <w:t>，无其他下属单位预算。</w:t>
      </w:r>
    </w:p>
    <w:p w14:paraId="4D505D65" w14:textId="77777777" w:rsidR="00204D9D" w:rsidRDefault="001725F8">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w:t>
      </w:r>
      <w:r>
        <w:rPr>
          <w:rFonts w:ascii="TimesNewRoman" w:eastAsia="黑体" w:hAnsi="TimesNewRoman" w:cs="TimesNewRoman" w:hint="eastAsia"/>
          <w:bCs/>
          <w:sz w:val="32"/>
          <w:szCs w:val="32"/>
        </w:rPr>
        <w:t>2026</w:t>
      </w:r>
      <w:r>
        <w:rPr>
          <w:rFonts w:ascii="TimesNewRoman" w:eastAsia="黑体" w:hAnsi="TimesNewRoman" w:cs="TimesNewRoman" w:hint="eastAsia"/>
          <w:bCs/>
          <w:sz w:val="32"/>
          <w:szCs w:val="32"/>
        </w:rPr>
        <w:t>年度主要工作任务</w:t>
      </w:r>
    </w:p>
    <w:p w14:paraId="5FBC844B"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t>（一）党建引领提效能，创新治理促融合</w:t>
      </w:r>
    </w:p>
    <w:p w14:paraId="5E2C22D6"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t xml:space="preserve"> </w:t>
      </w:r>
      <w:r w:rsidRPr="00672BE4">
        <w:rPr>
          <w:rFonts w:ascii="TimesNewRoman" w:eastAsia="仿宋_GB2312" w:hAnsi="TimesNewRoman" w:cs="TimesNewRoman" w:hint="eastAsia"/>
          <w:sz w:val="32"/>
          <w:szCs w:val="32"/>
        </w:rPr>
        <w:t>一是深化理论武装。学</w:t>
      </w:r>
      <w:proofErr w:type="gramStart"/>
      <w:r w:rsidRPr="00672BE4">
        <w:rPr>
          <w:rFonts w:ascii="TimesNewRoman" w:eastAsia="仿宋_GB2312" w:hAnsi="TimesNewRoman" w:cs="TimesNewRoman" w:hint="eastAsia"/>
          <w:sz w:val="32"/>
          <w:szCs w:val="32"/>
        </w:rPr>
        <w:t>习习近</w:t>
      </w:r>
      <w:proofErr w:type="gramEnd"/>
      <w:r w:rsidRPr="00672BE4">
        <w:rPr>
          <w:rFonts w:ascii="TimesNewRoman" w:eastAsia="仿宋_GB2312" w:hAnsi="TimesNewRoman" w:cs="TimesNewRoman" w:hint="eastAsia"/>
          <w:sz w:val="32"/>
          <w:szCs w:val="32"/>
        </w:rPr>
        <w:t>平新时代中国特色社会主义思想，创新学习方式，开展“流动党员亮身份”活动，</w:t>
      </w:r>
      <w:r w:rsidRPr="00672BE4">
        <w:rPr>
          <w:rFonts w:ascii="TimesNewRoman" w:eastAsia="仿宋_GB2312" w:hAnsi="TimesNewRoman" w:cs="TimesNewRoman"/>
          <w:sz w:val="32"/>
          <w:szCs w:val="32"/>
        </w:rPr>
        <w:t>每</w:t>
      </w:r>
      <w:r w:rsidRPr="00672BE4">
        <w:rPr>
          <w:rFonts w:ascii="TimesNewRoman" w:eastAsia="仿宋_GB2312" w:hAnsi="TimesNewRoman" w:cs="TimesNewRoman" w:hint="eastAsia"/>
          <w:sz w:val="32"/>
          <w:szCs w:val="32"/>
        </w:rPr>
        <w:t>季度至少</w:t>
      </w:r>
      <w:r w:rsidRPr="00672BE4">
        <w:rPr>
          <w:rFonts w:ascii="TimesNewRoman" w:eastAsia="仿宋_GB2312" w:hAnsi="TimesNewRoman" w:cs="TimesNewRoman"/>
          <w:sz w:val="32"/>
          <w:szCs w:val="32"/>
        </w:rPr>
        <w:t>提交</w:t>
      </w:r>
      <w:r w:rsidRPr="00672BE4">
        <w:rPr>
          <w:rFonts w:ascii="TimesNewRoman" w:eastAsia="仿宋_GB2312" w:hAnsi="TimesNewRoman" w:cs="TimesNewRoman" w:hint="eastAsia"/>
          <w:sz w:val="32"/>
          <w:szCs w:val="32"/>
        </w:rPr>
        <w:t>1</w:t>
      </w:r>
      <w:r w:rsidRPr="00672BE4">
        <w:rPr>
          <w:rFonts w:ascii="TimesNewRoman" w:eastAsia="仿宋_GB2312" w:hAnsi="TimesNewRoman" w:cs="TimesNewRoman"/>
          <w:sz w:val="32"/>
          <w:szCs w:val="32"/>
        </w:rPr>
        <w:t>次服务照片或记录。</w:t>
      </w:r>
    </w:p>
    <w:p w14:paraId="5E4153AB"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t>二是推动党建业务融合。完善居民会客厅功能，扩大“红淮集市”等品牌影响力，以“红色串门、暖心敲门”为载体，开展点对点入户宣传。三是</w:t>
      </w:r>
      <w:r w:rsidRPr="00672BE4">
        <w:rPr>
          <w:rFonts w:ascii="TimesNewRoman" w:eastAsia="仿宋_GB2312" w:hAnsi="TimesNewRoman" w:cs="TimesNewRoman" w:hint="eastAsia"/>
          <w:sz w:val="32"/>
          <w:szCs w:val="32"/>
        </w:rPr>
        <w:t> </w:t>
      </w:r>
      <w:r w:rsidRPr="00672BE4">
        <w:rPr>
          <w:rFonts w:ascii="TimesNewRoman" w:eastAsia="仿宋_GB2312" w:hAnsi="TimesNewRoman" w:cs="TimesNewRoman" w:hint="eastAsia"/>
          <w:sz w:val="32"/>
          <w:szCs w:val="32"/>
        </w:rPr>
        <w:t>探索治理新模式。组织“三长一户”每月排查矛盾，建立“一户一档”，通过议事会解决网格事务。</w:t>
      </w:r>
    </w:p>
    <w:p w14:paraId="0B339E7E"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lastRenderedPageBreak/>
        <w:t>（二）民生发力优服务，品牌引领增福祉</w:t>
      </w:r>
    </w:p>
    <w:p w14:paraId="5653F34E"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t xml:space="preserve"> </w:t>
      </w:r>
      <w:r w:rsidRPr="00672BE4">
        <w:rPr>
          <w:rFonts w:ascii="TimesNewRoman" w:eastAsia="仿宋_GB2312" w:hAnsi="TimesNewRoman" w:cs="TimesNewRoman" w:hint="eastAsia"/>
          <w:sz w:val="32"/>
          <w:szCs w:val="32"/>
        </w:rPr>
        <w:t>一是优化健康服务机制。搭建“卫健</w:t>
      </w:r>
      <w:r w:rsidRPr="00672BE4">
        <w:rPr>
          <w:rFonts w:ascii="TimesNewRoman" w:eastAsia="仿宋_GB2312" w:hAnsi="TimesNewRoman" w:cs="TimesNewRoman" w:hint="eastAsia"/>
          <w:sz w:val="32"/>
          <w:szCs w:val="32"/>
        </w:rPr>
        <w:t>+</w:t>
      </w:r>
      <w:r w:rsidRPr="00672BE4">
        <w:rPr>
          <w:rFonts w:ascii="TimesNewRoman" w:eastAsia="仿宋_GB2312" w:hAnsi="TimesNewRoman" w:cs="TimesNewRoman" w:hint="eastAsia"/>
          <w:sz w:val="32"/>
          <w:szCs w:val="32"/>
        </w:rPr>
        <w:t>社区</w:t>
      </w:r>
      <w:r w:rsidRPr="00672BE4">
        <w:rPr>
          <w:rFonts w:ascii="TimesNewRoman" w:eastAsia="仿宋_GB2312" w:hAnsi="TimesNewRoman" w:cs="TimesNewRoman" w:hint="eastAsia"/>
          <w:sz w:val="32"/>
          <w:szCs w:val="32"/>
        </w:rPr>
        <w:t>+</w:t>
      </w:r>
      <w:r w:rsidRPr="00672BE4">
        <w:rPr>
          <w:rFonts w:ascii="TimesNewRoman" w:eastAsia="仿宋_GB2312" w:hAnsi="TimesNewRoman" w:cs="TimesNewRoman" w:hint="eastAsia"/>
          <w:sz w:val="32"/>
          <w:szCs w:val="32"/>
        </w:rPr>
        <w:t>医疗”平台，提升慢性病管理水平，融合家庭医生签约与网格工作。</w:t>
      </w:r>
    </w:p>
    <w:p w14:paraId="6DA9E5A1"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t>二是打造文化品牌。围绕传统节日及重要节点，策划“我们的节日”“邻里文化节”等系列主题活动，形成具有街道辨识度的文化</w:t>
      </w:r>
      <w:r w:rsidRPr="00672BE4">
        <w:rPr>
          <w:rFonts w:ascii="TimesNewRoman" w:eastAsia="仿宋_GB2312" w:hAnsi="TimesNewRoman" w:cs="TimesNewRoman" w:hint="eastAsia"/>
          <w:sz w:val="32"/>
          <w:szCs w:val="32"/>
        </w:rPr>
        <w:t>IP</w:t>
      </w:r>
      <w:r w:rsidRPr="00672BE4">
        <w:rPr>
          <w:rFonts w:ascii="TimesNewRoman" w:eastAsia="仿宋_GB2312" w:hAnsi="TimesNewRoman" w:cs="TimesNewRoman" w:hint="eastAsia"/>
          <w:sz w:val="32"/>
          <w:szCs w:val="32"/>
        </w:rPr>
        <w:t>；结合群众兴趣，增设“广场舞大赛”“家庭亲子手工坊”“社区书法作品展”等接地气的活动形式，提升群众参与主动性。三是筑牢“一老一小”服务体系。构建“机构</w:t>
      </w:r>
      <w:r w:rsidRPr="00672BE4">
        <w:rPr>
          <w:rFonts w:ascii="TimesNewRoman" w:eastAsia="仿宋_GB2312" w:hAnsi="TimesNewRoman" w:cs="TimesNewRoman" w:hint="eastAsia"/>
          <w:sz w:val="32"/>
          <w:szCs w:val="32"/>
        </w:rPr>
        <w:t>+</w:t>
      </w:r>
      <w:r w:rsidRPr="00672BE4">
        <w:rPr>
          <w:rFonts w:ascii="TimesNewRoman" w:eastAsia="仿宋_GB2312" w:hAnsi="TimesNewRoman" w:cs="TimesNewRoman" w:hint="eastAsia"/>
          <w:sz w:val="32"/>
          <w:szCs w:val="32"/>
        </w:rPr>
        <w:t>社区</w:t>
      </w:r>
      <w:r w:rsidRPr="00672BE4">
        <w:rPr>
          <w:rFonts w:ascii="TimesNewRoman" w:eastAsia="仿宋_GB2312" w:hAnsi="TimesNewRoman" w:cs="TimesNewRoman" w:hint="eastAsia"/>
          <w:sz w:val="32"/>
          <w:szCs w:val="32"/>
        </w:rPr>
        <w:t>+</w:t>
      </w:r>
      <w:r w:rsidRPr="00672BE4">
        <w:rPr>
          <w:rFonts w:ascii="TimesNewRoman" w:eastAsia="仿宋_GB2312" w:hAnsi="TimesNewRoman" w:cs="TimesNewRoman" w:hint="eastAsia"/>
          <w:sz w:val="32"/>
          <w:szCs w:val="32"/>
        </w:rPr>
        <w:t>（</w:t>
      </w:r>
      <w:r w:rsidRPr="00672BE4">
        <w:rPr>
          <w:rFonts w:ascii="TimesNewRoman" w:eastAsia="仿宋_GB2312" w:hAnsi="TimesNewRoman" w:cs="TimesNewRoman" w:hint="eastAsia"/>
          <w:sz w:val="32"/>
          <w:szCs w:val="32"/>
        </w:rPr>
        <w:t>1+N</w:t>
      </w:r>
      <w:r w:rsidRPr="00672BE4">
        <w:rPr>
          <w:rFonts w:ascii="TimesNewRoman" w:eastAsia="仿宋_GB2312" w:hAnsi="TimesNewRoman" w:cs="TimesNewRoman" w:hint="eastAsia"/>
          <w:sz w:val="32"/>
          <w:szCs w:val="32"/>
        </w:rPr>
        <w:t>）”服务体系，让辖区老年人、婴幼儿在家门口就能享受专业、便捷、暖心的服务，提升养老育幼服务质量。四是完善社会保障服务。拓展社保卡功能，社保卡在领取养老金、就医结算、借阅图书、物业资费等更多领域发挥重要作用。</w:t>
      </w:r>
    </w:p>
    <w:p w14:paraId="29DB39B7"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t>（三）安全监管筑防线，精准宣传提能力</w:t>
      </w:r>
    </w:p>
    <w:p w14:paraId="5A41EE6E"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t xml:space="preserve"> </w:t>
      </w:r>
      <w:r w:rsidRPr="00672BE4">
        <w:rPr>
          <w:rFonts w:ascii="TimesNewRoman" w:eastAsia="仿宋_GB2312" w:hAnsi="TimesNewRoman" w:cs="TimesNewRoman" w:hint="eastAsia"/>
          <w:sz w:val="32"/>
          <w:szCs w:val="32"/>
        </w:rPr>
        <w:t>一是加强协同监管。及时联系派出所、市场局等单位开展联合巡查，明确职责清单，提升协同监管能力，确保各类安全隐患能够及时整治。二是深化宣传教育。利用宣传栏、</w:t>
      </w:r>
      <w:proofErr w:type="gramStart"/>
      <w:r w:rsidRPr="00672BE4">
        <w:rPr>
          <w:rFonts w:ascii="TimesNewRoman" w:eastAsia="仿宋_GB2312" w:hAnsi="TimesNewRoman" w:cs="TimesNewRoman" w:hint="eastAsia"/>
          <w:sz w:val="32"/>
          <w:szCs w:val="32"/>
        </w:rPr>
        <w:t>微信群</w:t>
      </w:r>
      <w:proofErr w:type="gramEnd"/>
      <w:r w:rsidRPr="00672BE4">
        <w:rPr>
          <w:rFonts w:ascii="TimesNewRoman" w:eastAsia="仿宋_GB2312" w:hAnsi="TimesNewRoman" w:cs="TimesNewRoman" w:hint="eastAsia"/>
          <w:sz w:val="32"/>
          <w:szCs w:val="32"/>
        </w:rPr>
        <w:t>、社区广播等载体，常态化普及用电、燃气安全常识，定期更新宣传内容。深化“五进”差异化宣传，针对老年群体开展“安全上门讲”，发放图文手册；以“安全小课堂”形式，通过动画、情景模拟讲解逃生技巧与校园安全，每学期至少开展</w:t>
      </w:r>
      <w:r w:rsidRPr="00672BE4">
        <w:rPr>
          <w:rFonts w:ascii="TimesNewRoman" w:eastAsia="仿宋_GB2312" w:hAnsi="TimesNewRoman" w:cs="TimesNewRoman" w:hint="eastAsia"/>
          <w:sz w:val="32"/>
          <w:szCs w:val="32"/>
        </w:rPr>
        <w:t>2</w:t>
      </w:r>
      <w:r w:rsidRPr="00672BE4">
        <w:rPr>
          <w:rFonts w:ascii="TimesNewRoman" w:eastAsia="仿宋_GB2312" w:hAnsi="TimesNewRoman" w:cs="TimesNewRoman" w:hint="eastAsia"/>
          <w:sz w:val="32"/>
          <w:szCs w:val="32"/>
        </w:rPr>
        <w:t>次互动活动。</w:t>
      </w:r>
      <w:r w:rsidRPr="00672BE4">
        <w:rPr>
          <w:rFonts w:ascii="TimesNewRoman" w:eastAsia="仿宋_GB2312" w:hAnsi="TimesNewRoman" w:cs="TimesNewRoman" w:hint="eastAsia"/>
          <w:sz w:val="32"/>
          <w:szCs w:val="32"/>
        </w:rPr>
        <w:t xml:space="preserve"> </w:t>
      </w:r>
    </w:p>
    <w:p w14:paraId="2E64E0B5"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t>（四）压实责任固根基，提质增效优服务</w:t>
      </w:r>
    </w:p>
    <w:p w14:paraId="6F0D450F"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lastRenderedPageBreak/>
        <w:t xml:space="preserve"> </w:t>
      </w:r>
      <w:r w:rsidRPr="00672BE4">
        <w:rPr>
          <w:rFonts w:ascii="TimesNewRoman" w:eastAsia="仿宋_GB2312" w:hAnsi="TimesNewRoman" w:cs="TimesNewRoman" w:hint="eastAsia"/>
          <w:sz w:val="32"/>
          <w:szCs w:val="32"/>
        </w:rPr>
        <w:t>一是健全工作机制。完善调解组织，建线上线下化解渠道，完善考核体系，健全</w:t>
      </w:r>
      <w:proofErr w:type="gramStart"/>
      <w:r w:rsidRPr="00672BE4">
        <w:rPr>
          <w:rFonts w:ascii="TimesNewRoman" w:eastAsia="仿宋_GB2312" w:hAnsi="TimesNewRoman" w:cs="TimesNewRoman" w:hint="eastAsia"/>
          <w:sz w:val="32"/>
          <w:szCs w:val="32"/>
        </w:rPr>
        <w:t>研</w:t>
      </w:r>
      <w:proofErr w:type="gramEnd"/>
      <w:r w:rsidRPr="00672BE4">
        <w:rPr>
          <w:rFonts w:ascii="TimesNewRoman" w:eastAsia="仿宋_GB2312" w:hAnsi="TimesNewRoman" w:cs="TimesNewRoman" w:hint="eastAsia"/>
          <w:sz w:val="32"/>
          <w:szCs w:val="32"/>
        </w:rPr>
        <w:t>判机制，落实首办和督办制度。</w:t>
      </w:r>
    </w:p>
    <w:p w14:paraId="6B1F5153"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t>二是强化源头治理。加强治安巡逻，加大专项整治，拓展排查维度，融合信访与基层治理，提升化解能力。三是重点人群服务管理。为精神障碍人员建立跟踪帮扶机制，联合社区、企业提供就业指导、心理辅导、生活救助，助力其融入社会；</w:t>
      </w:r>
    </w:p>
    <w:p w14:paraId="2B7FC72D"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t>优化青少年成长环境，整治学校周边治安，开展法制与心理健康教育，预防青少年违法犯罪。四是加大宣传力度。通过文艺演出、知识竞赛、发放资料等形式，深入社区、学校、企业宣传相关知识，提高群众知晓率与参与度；利用应急广播、</w:t>
      </w:r>
      <w:proofErr w:type="gramStart"/>
      <w:r w:rsidRPr="00672BE4">
        <w:rPr>
          <w:rFonts w:ascii="TimesNewRoman" w:eastAsia="仿宋_GB2312" w:hAnsi="TimesNewRoman" w:cs="TimesNewRoman" w:hint="eastAsia"/>
          <w:sz w:val="32"/>
          <w:szCs w:val="32"/>
        </w:rPr>
        <w:t>微信网格</w:t>
      </w:r>
      <w:proofErr w:type="gramEnd"/>
      <w:r w:rsidRPr="00672BE4">
        <w:rPr>
          <w:rFonts w:ascii="TimesNewRoman" w:eastAsia="仿宋_GB2312" w:hAnsi="TimesNewRoman" w:cs="TimesNewRoman" w:hint="eastAsia"/>
          <w:sz w:val="32"/>
          <w:szCs w:val="32"/>
        </w:rPr>
        <w:t>、社区群等，定期发布工作动态、典型案例、防范提示，扩大宣传覆盖面；组建宣传志愿者队伍，组织深入基层开展面对面宣传服务，营造全民参与的良好氛围。</w:t>
      </w:r>
    </w:p>
    <w:p w14:paraId="6008E416"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t>（五）聚</w:t>
      </w:r>
      <w:proofErr w:type="gramStart"/>
      <w:r w:rsidRPr="00672BE4">
        <w:rPr>
          <w:rFonts w:ascii="TimesNewRoman" w:eastAsia="仿宋_GB2312" w:hAnsi="TimesNewRoman" w:cs="TimesNewRoman" w:hint="eastAsia"/>
          <w:sz w:val="32"/>
          <w:szCs w:val="32"/>
        </w:rPr>
        <w:t>力文明</w:t>
      </w:r>
      <w:proofErr w:type="gramEnd"/>
      <w:r w:rsidRPr="00672BE4">
        <w:rPr>
          <w:rFonts w:ascii="TimesNewRoman" w:eastAsia="仿宋_GB2312" w:hAnsi="TimesNewRoman" w:cs="TimesNewRoman" w:hint="eastAsia"/>
          <w:sz w:val="32"/>
          <w:szCs w:val="32"/>
        </w:rPr>
        <w:t>创建，共享品质生活</w:t>
      </w:r>
    </w:p>
    <w:p w14:paraId="5022F88F"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t>一是深化“铸魂育人”行动。用好文明实践阵地，做响宣讲品牌，开展不少于</w:t>
      </w:r>
      <w:r w:rsidRPr="00672BE4">
        <w:rPr>
          <w:rFonts w:ascii="TimesNewRoman" w:eastAsia="仿宋_GB2312" w:hAnsi="TimesNewRoman" w:cs="TimesNewRoman" w:hint="eastAsia"/>
          <w:sz w:val="32"/>
          <w:szCs w:val="32"/>
        </w:rPr>
        <w:t>50</w:t>
      </w:r>
      <w:r w:rsidRPr="00672BE4">
        <w:rPr>
          <w:rFonts w:ascii="TimesNewRoman" w:eastAsia="仿宋_GB2312" w:hAnsi="TimesNewRoman" w:cs="TimesNewRoman" w:hint="eastAsia"/>
          <w:sz w:val="32"/>
          <w:szCs w:val="32"/>
        </w:rPr>
        <w:t>场活动。二是推进人居环境提升。结合城市更新，改善公共空间，增设宣传设施。三是提升社区治理能力。培育社会组织，推广“三长一户”、居民议事会等</w:t>
      </w:r>
      <w:proofErr w:type="gramStart"/>
      <w:r w:rsidRPr="00672BE4">
        <w:rPr>
          <w:rFonts w:ascii="TimesNewRoman" w:eastAsia="仿宋_GB2312" w:hAnsi="TimesNewRoman" w:cs="TimesNewRoman" w:hint="eastAsia"/>
          <w:sz w:val="32"/>
          <w:szCs w:val="32"/>
        </w:rPr>
        <w:t>微治理</w:t>
      </w:r>
      <w:proofErr w:type="gramEnd"/>
      <w:r w:rsidRPr="00672BE4">
        <w:rPr>
          <w:rFonts w:ascii="TimesNewRoman" w:eastAsia="仿宋_GB2312" w:hAnsi="TimesNewRoman" w:cs="TimesNewRoman" w:hint="eastAsia"/>
          <w:sz w:val="32"/>
          <w:szCs w:val="32"/>
        </w:rPr>
        <w:t>模式，建设和谐社区。四是加强物业管理。多渠道宣传政策，评选先进典型，营造良好氛围；开展“毁绿种菜”、乱搭乱建等专项整治，建立</w:t>
      </w:r>
      <w:r w:rsidRPr="00672BE4">
        <w:rPr>
          <w:rFonts w:ascii="TimesNewRoman" w:eastAsia="仿宋_GB2312" w:hAnsi="TimesNewRoman" w:cs="TimesNewRoman" w:hint="eastAsia"/>
          <w:sz w:val="32"/>
          <w:szCs w:val="32"/>
        </w:rPr>
        <w:t xml:space="preserve"> </w:t>
      </w:r>
      <w:r w:rsidRPr="00672BE4">
        <w:rPr>
          <w:rFonts w:ascii="TimesNewRoman" w:eastAsia="仿宋_GB2312" w:hAnsi="TimesNewRoman" w:cs="TimesNewRoman" w:hint="eastAsia"/>
          <w:sz w:val="32"/>
          <w:szCs w:val="32"/>
        </w:rPr>
        <w:t>“排查</w:t>
      </w:r>
      <w:r w:rsidRPr="00672BE4">
        <w:rPr>
          <w:rFonts w:ascii="TimesNewRoman" w:eastAsia="仿宋_GB2312" w:hAnsi="TimesNewRoman" w:cs="TimesNewRoman" w:hint="eastAsia"/>
          <w:sz w:val="32"/>
          <w:szCs w:val="32"/>
        </w:rPr>
        <w:t xml:space="preserve"> - </w:t>
      </w:r>
      <w:r w:rsidRPr="00672BE4">
        <w:rPr>
          <w:rFonts w:ascii="TimesNewRoman" w:eastAsia="仿宋_GB2312" w:hAnsi="TimesNewRoman" w:cs="TimesNewRoman" w:hint="eastAsia"/>
          <w:sz w:val="32"/>
          <w:szCs w:val="32"/>
        </w:rPr>
        <w:t>整改</w:t>
      </w:r>
      <w:r w:rsidRPr="00672BE4">
        <w:rPr>
          <w:rFonts w:ascii="TimesNewRoman" w:eastAsia="仿宋_GB2312" w:hAnsi="TimesNewRoman" w:cs="TimesNewRoman" w:hint="eastAsia"/>
          <w:sz w:val="32"/>
          <w:szCs w:val="32"/>
        </w:rPr>
        <w:t xml:space="preserve"> - </w:t>
      </w:r>
      <w:r w:rsidRPr="00672BE4">
        <w:rPr>
          <w:rFonts w:ascii="TimesNewRoman" w:eastAsia="仿宋_GB2312" w:hAnsi="TimesNewRoman" w:cs="TimesNewRoman" w:hint="eastAsia"/>
          <w:sz w:val="32"/>
          <w:szCs w:val="32"/>
        </w:rPr>
        <w:t>回头看”</w:t>
      </w:r>
      <w:r w:rsidRPr="00672BE4">
        <w:rPr>
          <w:rFonts w:ascii="TimesNewRoman" w:eastAsia="仿宋_GB2312" w:hAnsi="TimesNewRoman" w:cs="TimesNewRoman" w:hint="eastAsia"/>
          <w:sz w:val="32"/>
          <w:szCs w:val="32"/>
        </w:rPr>
        <w:t xml:space="preserve"> </w:t>
      </w:r>
      <w:r w:rsidRPr="00672BE4">
        <w:rPr>
          <w:rFonts w:ascii="TimesNewRoman" w:eastAsia="仿宋_GB2312" w:hAnsi="TimesNewRoman" w:cs="TimesNewRoman" w:hint="eastAsia"/>
          <w:sz w:val="32"/>
          <w:szCs w:val="32"/>
        </w:rPr>
        <w:t>闭环机制，巩固整治成果，推进老旧小区改造；引入第三方评价，考核结果与物业奖惩挂钩；实行差异化收费，建立积分制度，住户遵守物业规定可累计积分，每季度评选“缴费积极户”，给予积</w:t>
      </w:r>
      <w:r w:rsidRPr="00672BE4">
        <w:rPr>
          <w:rFonts w:ascii="TimesNewRoman" w:eastAsia="仿宋_GB2312" w:hAnsi="TimesNewRoman" w:cs="TimesNewRoman" w:hint="eastAsia"/>
          <w:sz w:val="32"/>
          <w:szCs w:val="32"/>
        </w:rPr>
        <w:lastRenderedPageBreak/>
        <w:t>分加倍奖励。通过楼栋群、入户宣传等形式解读收费标准；</w:t>
      </w:r>
      <w:proofErr w:type="gramStart"/>
      <w:r w:rsidRPr="00672BE4">
        <w:rPr>
          <w:rFonts w:ascii="TimesNewRoman" w:eastAsia="仿宋_GB2312" w:hAnsi="TimesNewRoman" w:cs="TimesNewRoman" w:hint="eastAsia"/>
          <w:sz w:val="32"/>
          <w:szCs w:val="32"/>
        </w:rPr>
        <w:t>开通微</w:t>
      </w:r>
      <w:proofErr w:type="gramEnd"/>
      <w:r w:rsidRPr="00672BE4">
        <w:rPr>
          <w:rFonts w:ascii="TimesNewRoman" w:eastAsia="仿宋_GB2312" w:hAnsi="TimesNewRoman" w:cs="TimesNewRoman" w:hint="eastAsia"/>
          <w:sz w:val="32"/>
          <w:szCs w:val="32"/>
        </w:rPr>
        <w:t>信、支付宝线上缴费通道，优化缴费服务。</w:t>
      </w:r>
    </w:p>
    <w:p w14:paraId="68A6543F"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t>（六）信息宣传工作持续发力，筑牢思想引领根基</w:t>
      </w:r>
    </w:p>
    <w:p w14:paraId="4FFAEDF8" w14:textId="77777777" w:rsidR="00AE3426" w:rsidRPr="00672BE4" w:rsidRDefault="00AE3426" w:rsidP="00672BE4">
      <w:pPr>
        <w:pStyle w:val="a5"/>
        <w:adjustRightInd w:val="0"/>
        <w:snapToGrid w:val="0"/>
        <w:spacing w:line="560" w:lineRule="exact"/>
        <w:ind w:firstLineChars="200" w:firstLine="640"/>
        <w:rPr>
          <w:rFonts w:ascii="TimesNewRoman" w:eastAsia="仿宋_GB2312" w:hAnsi="TimesNewRoman" w:cs="TimesNewRoman"/>
          <w:sz w:val="32"/>
          <w:szCs w:val="32"/>
        </w:rPr>
      </w:pPr>
      <w:r w:rsidRPr="00672BE4">
        <w:rPr>
          <w:rFonts w:ascii="TimesNewRoman" w:eastAsia="仿宋_GB2312" w:hAnsi="TimesNewRoman" w:cs="TimesNewRoman" w:hint="eastAsia"/>
          <w:sz w:val="32"/>
          <w:szCs w:val="32"/>
        </w:rPr>
        <w:t>一是深入挖掘内容。组织志愿者系统梳理街道历史文化资源，制定长期宣传计划，以系列报道、专题展览彰</w:t>
      </w:r>
      <w:proofErr w:type="gramStart"/>
      <w:r w:rsidRPr="00672BE4">
        <w:rPr>
          <w:rFonts w:ascii="TimesNewRoman" w:eastAsia="仿宋_GB2312" w:hAnsi="TimesNewRoman" w:cs="TimesNewRoman" w:hint="eastAsia"/>
          <w:sz w:val="32"/>
          <w:szCs w:val="32"/>
        </w:rPr>
        <w:t>显文化</w:t>
      </w:r>
      <w:proofErr w:type="gramEnd"/>
      <w:r w:rsidRPr="00672BE4">
        <w:rPr>
          <w:rFonts w:ascii="TimesNewRoman" w:eastAsia="仿宋_GB2312" w:hAnsi="TimesNewRoman" w:cs="TimesNewRoman" w:hint="eastAsia"/>
          <w:sz w:val="32"/>
          <w:szCs w:val="32"/>
        </w:rPr>
        <w:t>底蕴。二是加强宣传互动性。宣传活动前广泛征求居民意见，贴合需求调整内容形式，提升吸引力与参与度。三是挖掘培养人才。组织宣传人员参加专业培训，鼓励各部门人员参与写作，激发创作热情。</w:t>
      </w:r>
    </w:p>
    <w:p w14:paraId="74E1CA07" w14:textId="77777777" w:rsidR="00204D9D" w:rsidRPr="00AE3426" w:rsidRDefault="00204D9D"/>
    <w:p w14:paraId="52F0EA3D" w14:textId="77777777" w:rsidR="00204D9D" w:rsidRDefault="001725F8">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第二部分</w:t>
      </w:r>
      <w:r>
        <w:rPr>
          <w:rFonts w:ascii="TimesNewRoman" w:eastAsia="黑体" w:hAnsi="TimesNewRoman" w:cs="TimesNewRoman" w:hint="eastAsia"/>
          <w:bCs/>
          <w:sz w:val="36"/>
          <w:szCs w:val="36"/>
        </w:rPr>
        <w:t xml:space="preserve"> 2026</w:t>
      </w:r>
      <w:r>
        <w:rPr>
          <w:rFonts w:ascii="TimesNewRoman" w:eastAsia="黑体" w:hAnsi="TimesNewRoman" w:cs="TimesNewRoman" w:hint="eastAsia"/>
          <w:bCs/>
          <w:sz w:val="36"/>
          <w:szCs w:val="36"/>
        </w:rPr>
        <w:t>年部门（单位）预算表</w:t>
      </w:r>
    </w:p>
    <w:p w14:paraId="4A22B434" w14:textId="77777777" w:rsidR="00204D9D" w:rsidRDefault="001725F8">
      <w:pPr>
        <w:pStyle w:val="a5"/>
        <w:adjustRightInd w:val="0"/>
        <w:snapToGrid w:val="0"/>
        <w:spacing w:line="560" w:lineRule="exact"/>
        <w:ind w:firstLineChars="196" w:firstLine="627"/>
        <w:jc w:val="center"/>
        <w:rPr>
          <w:rFonts w:ascii="TimesNewRoman" w:eastAsia="仿宋_GB2312" w:hAnsi="TimesNewRoman" w:cs="TimesNewRoman"/>
          <w:bCs/>
          <w:sz w:val="32"/>
          <w:szCs w:val="32"/>
        </w:rPr>
      </w:pPr>
      <w:r>
        <w:rPr>
          <w:rFonts w:ascii="TimesNewRoman" w:eastAsia="仿宋_GB2312" w:hAnsi="TimesNewRoman" w:cs="TimesNewRoman" w:hint="eastAsia"/>
          <w:bCs/>
          <w:sz w:val="32"/>
          <w:szCs w:val="32"/>
        </w:rPr>
        <w:t>见附件</w:t>
      </w:r>
      <w:r>
        <w:rPr>
          <w:rFonts w:ascii="TimesNewRoman" w:eastAsia="仿宋_GB2312" w:hAnsi="TimesNewRoman" w:cs="TimesNewRoman" w:hint="eastAsia"/>
          <w:bCs/>
          <w:sz w:val="32"/>
          <w:szCs w:val="32"/>
        </w:rPr>
        <w:t>1-2</w:t>
      </w:r>
    </w:p>
    <w:p w14:paraId="2D0C2C7F" w14:textId="77777777" w:rsidR="00204D9D" w:rsidRDefault="001725F8">
      <w:r>
        <w:t xml:space="preserve">                                        </w:t>
      </w:r>
    </w:p>
    <w:p w14:paraId="2CEFCEE0" w14:textId="77777777" w:rsidR="00204D9D" w:rsidRDefault="001725F8">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第三部分</w:t>
      </w:r>
      <w:r>
        <w:rPr>
          <w:rFonts w:ascii="TimesNewRoman" w:eastAsia="黑体" w:hAnsi="TimesNewRoman" w:cs="TimesNewRoman" w:hint="eastAsia"/>
          <w:bCs/>
          <w:sz w:val="36"/>
          <w:szCs w:val="36"/>
        </w:rPr>
        <w:t xml:space="preserve"> 2026</w:t>
      </w:r>
      <w:r>
        <w:rPr>
          <w:rFonts w:ascii="TimesNewRoman" w:eastAsia="黑体" w:hAnsi="TimesNewRoman" w:cs="TimesNewRoman" w:hint="eastAsia"/>
          <w:bCs/>
          <w:sz w:val="36"/>
          <w:szCs w:val="36"/>
        </w:rPr>
        <w:t>年部门（单位）预算情况说明</w:t>
      </w:r>
    </w:p>
    <w:p w14:paraId="387E301D" w14:textId="77777777" w:rsidR="00204D9D" w:rsidRDefault="00204D9D"/>
    <w:p w14:paraId="437BF887" w14:textId="77777777" w:rsidR="00204D9D" w:rsidRDefault="001725F8">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一、关于</w:t>
      </w:r>
      <w:r>
        <w:rPr>
          <w:rFonts w:ascii="TimesNewRoman" w:eastAsia="黑体" w:hAnsi="TimesNewRoman" w:cs="TimesNewRoman" w:hint="eastAsia"/>
          <w:bCs/>
          <w:sz w:val="32"/>
          <w:szCs w:val="32"/>
        </w:rPr>
        <w:t>2026</w:t>
      </w:r>
      <w:r>
        <w:rPr>
          <w:rFonts w:ascii="TimesNewRoman" w:eastAsia="黑体" w:hAnsi="TimesNewRoman" w:cs="TimesNewRoman" w:hint="eastAsia"/>
          <w:bCs/>
          <w:sz w:val="32"/>
          <w:szCs w:val="32"/>
        </w:rPr>
        <w:t>年收支总表的说明</w:t>
      </w:r>
    </w:p>
    <w:p w14:paraId="60FD10A1" w14:textId="5FDCA294" w:rsidR="00204D9D" w:rsidRDefault="001725F8">
      <w:pPr>
        <w:pStyle w:val="a5"/>
        <w:adjustRightInd w:val="0"/>
        <w:snapToGrid w:val="0"/>
        <w:spacing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t>按照综合预算的原则，淮北</w:t>
      </w:r>
      <w:proofErr w:type="gramStart"/>
      <w:r>
        <w:rPr>
          <w:rFonts w:ascii="TimesNewRoman" w:eastAsia="仿宋_GB2312" w:hAnsi="TimesNewRoman" w:cs="TimesNewRoman" w:hint="eastAsia"/>
          <w:sz w:val="32"/>
          <w:szCs w:val="32"/>
        </w:rPr>
        <w:t>市</w:t>
      </w:r>
      <w:r w:rsidR="00AE3426" w:rsidRPr="00AE3426">
        <w:rPr>
          <w:rFonts w:ascii="TimesNewRoman" w:eastAsia="仿宋_GB2312" w:hAnsi="TimesNewRoman" w:cs="TimesNewRoman" w:hint="eastAsia"/>
          <w:sz w:val="32"/>
          <w:szCs w:val="32"/>
        </w:rPr>
        <w:t>烈山区任楼</w:t>
      </w:r>
      <w:proofErr w:type="gramEnd"/>
      <w:r w:rsidR="00AE3426" w:rsidRPr="00AE3426">
        <w:rPr>
          <w:rFonts w:ascii="TimesNewRoman" w:eastAsia="仿宋_GB2312" w:hAnsi="TimesNewRoman" w:cs="TimesNewRoman" w:hint="eastAsia"/>
          <w:sz w:val="32"/>
          <w:szCs w:val="32"/>
        </w:rPr>
        <w:t>街道办事处</w:t>
      </w:r>
      <w:r>
        <w:rPr>
          <w:rFonts w:ascii="TimesNewRoman" w:eastAsia="仿宋_GB2312" w:hAnsi="TimesNewRoman" w:cs="TimesNewRoman" w:hint="eastAsia"/>
          <w:sz w:val="32"/>
          <w:szCs w:val="32"/>
        </w:rPr>
        <w:t>所有收入和支出均纳入部门预算管理。淮北</w:t>
      </w:r>
      <w:proofErr w:type="gramStart"/>
      <w:r>
        <w:rPr>
          <w:rFonts w:ascii="TimesNewRoman" w:eastAsia="仿宋_GB2312" w:hAnsi="TimesNewRoman" w:cs="TimesNewRoman" w:hint="eastAsia"/>
          <w:sz w:val="32"/>
          <w:szCs w:val="32"/>
        </w:rPr>
        <w:t>市</w:t>
      </w:r>
      <w:r w:rsidR="00AE3426" w:rsidRPr="00AE3426">
        <w:rPr>
          <w:rFonts w:ascii="TimesNewRoman" w:eastAsia="仿宋_GB2312" w:hAnsi="TimesNewRoman" w:cs="TimesNewRoman" w:hint="eastAsia"/>
          <w:sz w:val="32"/>
          <w:szCs w:val="32"/>
        </w:rPr>
        <w:t>烈山区任楼</w:t>
      </w:r>
      <w:proofErr w:type="gramEnd"/>
      <w:r w:rsidR="00AE3426" w:rsidRPr="00AE3426">
        <w:rPr>
          <w:rFonts w:ascii="TimesNewRoman" w:eastAsia="仿宋_GB2312" w:hAnsi="TimesNewRoman" w:cs="TimesNewRoman" w:hint="eastAsia"/>
          <w:sz w:val="32"/>
          <w:szCs w:val="32"/>
        </w:rPr>
        <w:t>街道办事处</w:t>
      </w:r>
      <w:r>
        <w:rPr>
          <w:rFonts w:ascii="TimesNewRoman" w:eastAsia="仿宋_GB2312" w:hAnsi="TimesNewRoman" w:cs="TimesNewRoman" w:hint="eastAsia"/>
          <w:sz w:val="32"/>
          <w:szCs w:val="32"/>
        </w:rPr>
        <w:t>2026</w:t>
      </w:r>
      <w:r>
        <w:rPr>
          <w:rFonts w:ascii="TimesNewRoman" w:eastAsia="仿宋_GB2312" w:hAnsi="TimesNewRoman" w:cs="TimesNewRoman" w:hint="eastAsia"/>
          <w:sz w:val="32"/>
          <w:szCs w:val="32"/>
        </w:rPr>
        <w:t>年收支总预算</w:t>
      </w:r>
      <w:bookmarkStart w:id="0" w:name="OLE_LINK4"/>
      <w:bookmarkStart w:id="1" w:name="OLE_LINK5"/>
      <w:r w:rsidR="00AE3426">
        <w:rPr>
          <w:rFonts w:ascii="TimesNewRoman" w:eastAsia="仿宋_GB2312" w:hAnsi="TimesNewRoman" w:cs="TimesNewRoman" w:hint="eastAsia"/>
          <w:sz w:val="32"/>
          <w:szCs w:val="32"/>
        </w:rPr>
        <w:t>437.5</w:t>
      </w:r>
      <w:bookmarkEnd w:id="0"/>
      <w:bookmarkEnd w:id="1"/>
      <w:r w:rsidR="003E269B">
        <w:rPr>
          <w:rFonts w:ascii="TimesNewRoman" w:eastAsia="仿宋_GB2312" w:hAnsi="TimesNewRoman" w:cs="TimesNewRoman" w:hint="eastAsia"/>
          <w:sz w:val="32"/>
          <w:szCs w:val="32"/>
        </w:rPr>
        <w:t>万元，收入包括一般公共预算拨款收入</w:t>
      </w:r>
      <w:r>
        <w:rPr>
          <w:rFonts w:ascii="TimesNewRoman" w:eastAsia="仿宋_GB2312" w:hAnsi="TimesNewRoman" w:cs="TimesNewRoman" w:hint="eastAsia"/>
          <w:sz w:val="32"/>
          <w:szCs w:val="32"/>
        </w:rPr>
        <w:t>，支出包括：一般公共服务支出、社会保障和就业支出、卫生健康支出、住房保障支出。</w:t>
      </w:r>
    </w:p>
    <w:p w14:paraId="25CF77ED" w14:textId="77777777" w:rsidR="00204D9D" w:rsidRDefault="001725F8">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二、关于</w:t>
      </w:r>
      <w:r>
        <w:rPr>
          <w:rFonts w:ascii="TimesNewRoman" w:eastAsia="黑体" w:hAnsi="TimesNewRoman" w:cs="TimesNewRoman" w:hint="eastAsia"/>
          <w:bCs/>
          <w:sz w:val="32"/>
          <w:szCs w:val="32"/>
        </w:rPr>
        <w:t>2026</w:t>
      </w:r>
      <w:r>
        <w:rPr>
          <w:rFonts w:ascii="TimesNewRoman" w:eastAsia="黑体" w:hAnsi="TimesNewRoman" w:cs="TimesNewRoman" w:hint="eastAsia"/>
          <w:bCs/>
          <w:sz w:val="32"/>
          <w:szCs w:val="32"/>
        </w:rPr>
        <w:t>年收入总表的说明</w:t>
      </w:r>
    </w:p>
    <w:p w14:paraId="4B342A25" w14:textId="7A276279"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淮北</w:t>
      </w:r>
      <w:proofErr w:type="gramStart"/>
      <w:r>
        <w:rPr>
          <w:rFonts w:ascii="TimesNewRoman" w:eastAsia="仿宋_GB2312" w:hAnsi="TimesNewRoman" w:cs="TimesNewRoman" w:hint="eastAsia"/>
          <w:kern w:val="0"/>
          <w:sz w:val="32"/>
          <w:szCs w:val="32"/>
        </w:rPr>
        <w:t>市</w:t>
      </w:r>
      <w:r w:rsidR="003E269B" w:rsidRPr="003E269B">
        <w:rPr>
          <w:rFonts w:ascii="TimesNewRoman" w:eastAsia="仿宋_GB2312" w:hAnsi="TimesNewRoman" w:cs="TimesNewRoman" w:hint="eastAsia"/>
          <w:kern w:val="0"/>
          <w:sz w:val="32"/>
          <w:szCs w:val="32"/>
        </w:rPr>
        <w:t>烈山区任楼</w:t>
      </w:r>
      <w:proofErr w:type="gramEnd"/>
      <w:r w:rsidR="003E269B" w:rsidRPr="003E269B">
        <w:rPr>
          <w:rFonts w:ascii="TimesNewRoman" w:eastAsia="仿宋_GB2312" w:hAnsi="TimesNewRoman" w:cs="TimesNewRoman" w:hint="eastAsia"/>
          <w:kern w:val="0"/>
          <w:sz w:val="32"/>
          <w:szCs w:val="32"/>
        </w:rPr>
        <w:t>街道办事处</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年收入预算</w:t>
      </w:r>
      <w:r w:rsidR="00C704C7">
        <w:rPr>
          <w:rFonts w:ascii="TimesNewRoman" w:eastAsia="仿宋_GB2312" w:hAnsi="TimesNewRoman" w:cs="TimesNewRoman" w:hint="eastAsia"/>
          <w:sz w:val="32"/>
          <w:szCs w:val="32"/>
        </w:rPr>
        <w:t>437.5</w:t>
      </w:r>
      <w:r>
        <w:rPr>
          <w:rFonts w:ascii="TimesNewRoman" w:eastAsia="仿宋_GB2312" w:hAnsi="TimesNewRoman" w:cs="TimesNewRoman" w:hint="eastAsia"/>
          <w:kern w:val="0"/>
          <w:sz w:val="32"/>
          <w:szCs w:val="32"/>
        </w:rPr>
        <w:t>万元，其中，本年收入</w:t>
      </w:r>
      <w:bookmarkStart w:id="2" w:name="OLE_LINK6"/>
      <w:r w:rsidR="00C704C7">
        <w:rPr>
          <w:rFonts w:ascii="TimesNewRoman" w:eastAsia="仿宋_GB2312" w:hAnsi="TimesNewRoman" w:cs="TimesNewRoman" w:hint="eastAsia"/>
          <w:sz w:val="32"/>
          <w:szCs w:val="32"/>
        </w:rPr>
        <w:t>437.5</w:t>
      </w:r>
      <w:bookmarkEnd w:id="2"/>
      <w:r>
        <w:rPr>
          <w:rFonts w:ascii="TimesNewRoman" w:eastAsia="仿宋_GB2312" w:hAnsi="TimesNewRoman" w:cs="TimesNewRoman" w:hint="eastAsia"/>
          <w:kern w:val="0"/>
          <w:sz w:val="32"/>
          <w:szCs w:val="32"/>
        </w:rPr>
        <w:t>万元。</w:t>
      </w:r>
    </w:p>
    <w:p w14:paraId="37EFE494" w14:textId="56EF6B05" w:rsidR="00204D9D" w:rsidRDefault="001725F8">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w:t>
      </w:r>
      <w:bookmarkStart w:id="3" w:name="OLE_LINK1"/>
      <w:r>
        <w:rPr>
          <w:rFonts w:ascii="TimesNewRoman" w:eastAsia="仿宋_GB2312" w:hAnsi="TimesNewRoman" w:cs="TimesNewRoman" w:hint="eastAsia"/>
          <w:b/>
          <w:kern w:val="0"/>
          <w:sz w:val="32"/>
          <w:szCs w:val="32"/>
        </w:rPr>
        <w:t>本年收入</w:t>
      </w:r>
      <w:r w:rsidR="00C704C7">
        <w:rPr>
          <w:rFonts w:ascii="TimesNewRoman" w:eastAsia="仿宋_GB2312" w:hAnsi="TimesNewRoman" w:cs="TimesNewRoman" w:hint="eastAsia"/>
          <w:sz w:val="32"/>
          <w:szCs w:val="32"/>
        </w:rPr>
        <w:t>437.5</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主要包括：一般公共预算拨款收入</w:t>
      </w:r>
      <w:r w:rsidR="00672BE4">
        <w:rPr>
          <w:rFonts w:ascii="TimesNewRoman" w:eastAsia="仿宋_GB2312" w:hAnsi="TimesNewRoman" w:cs="TimesNewRoman" w:hint="eastAsia"/>
          <w:kern w:val="0"/>
          <w:sz w:val="32"/>
          <w:szCs w:val="32"/>
        </w:rPr>
        <w:t>437.5</w:t>
      </w:r>
      <w:r>
        <w:rPr>
          <w:rFonts w:ascii="TimesNewRoman" w:eastAsia="仿宋_GB2312" w:hAnsi="TimesNewRoman" w:cs="TimesNewRoman" w:hint="eastAsia"/>
          <w:kern w:val="0"/>
          <w:sz w:val="32"/>
          <w:szCs w:val="32"/>
        </w:rPr>
        <w:t>万元，占</w:t>
      </w:r>
      <w:r w:rsidR="00672BE4">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年预算增加</w:t>
      </w:r>
      <w:r w:rsidR="00672BE4">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万元，增长</w:t>
      </w:r>
      <w:r w:rsidR="00672BE4">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w:t>
      </w:r>
      <w:bookmarkEnd w:id="3"/>
      <w:r>
        <w:rPr>
          <w:rFonts w:ascii="TimesNewRoman" w:eastAsia="仿宋_GB2312" w:hAnsi="TimesNewRoman" w:cs="TimesNewRoman" w:hint="eastAsia"/>
          <w:kern w:val="0"/>
          <w:sz w:val="32"/>
          <w:szCs w:val="32"/>
        </w:rPr>
        <w:t>。</w:t>
      </w:r>
    </w:p>
    <w:p w14:paraId="0F1AB234" w14:textId="77777777" w:rsidR="00204D9D" w:rsidRDefault="001725F8">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三、关于</w:t>
      </w:r>
      <w:r>
        <w:rPr>
          <w:rFonts w:ascii="TimesNewRoman" w:eastAsia="黑体" w:hAnsi="TimesNewRoman" w:cs="TimesNewRoman" w:hint="eastAsia"/>
          <w:bCs/>
          <w:sz w:val="32"/>
          <w:szCs w:val="32"/>
        </w:rPr>
        <w:t>2026</w:t>
      </w:r>
      <w:r>
        <w:rPr>
          <w:rFonts w:ascii="TimesNewRoman" w:eastAsia="黑体" w:hAnsi="TimesNewRoman" w:cs="TimesNewRoman" w:hint="eastAsia"/>
          <w:bCs/>
          <w:sz w:val="32"/>
          <w:szCs w:val="32"/>
        </w:rPr>
        <w:t>年支出总表的说明</w:t>
      </w:r>
    </w:p>
    <w:p w14:paraId="49A65A26" w14:textId="0F8F127D" w:rsidR="00672BE4" w:rsidRDefault="001725F8" w:rsidP="00672BE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w:t>
      </w:r>
      <w:r w:rsidR="00672BE4" w:rsidRPr="003E269B">
        <w:rPr>
          <w:rFonts w:ascii="TimesNewRoman" w:eastAsia="仿宋_GB2312" w:hAnsi="TimesNewRoman" w:cs="TimesNewRoman" w:hint="eastAsia"/>
          <w:kern w:val="0"/>
          <w:sz w:val="32"/>
          <w:szCs w:val="32"/>
        </w:rPr>
        <w:t>烈山区任楼</w:t>
      </w:r>
      <w:proofErr w:type="gramEnd"/>
      <w:r w:rsidR="00672BE4" w:rsidRPr="003E269B">
        <w:rPr>
          <w:rFonts w:ascii="TimesNewRoman" w:eastAsia="仿宋_GB2312" w:hAnsi="TimesNewRoman" w:cs="TimesNewRoman" w:hint="eastAsia"/>
          <w:kern w:val="0"/>
          <w:sz w:val="32"/>
          <w:szCs w:val="32"/>
        </w:rPr>
        <w:t>街道办事处</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w:t>
      </w:r>
      <w:bookmarkStart w:id="4" w:name="OLE_LINK2"/>
      <w:bookmarkStart w:id="5" w:name="OLE_LINK3"/>
      <w:r>
        <w:rPr>
          <w:rFonts w:ascii="TimesNewRoman" w:eastAsia="仿宋_GB2312" w:hAnsi="TimesNewRoman" w:cs="TimesNewRoman" w:hint="eastAsia"/>
          <w:kern w:val="0"/>
          <w:sz w:val="32"/>
          <w:szCs w:val="32"/>
        </w:rPr>
        <w:t>支出预算</w:t>
      </w:r>
      <w:r w:rsidR="00672BE4">
        <w:rPr>
          <w:rFonts w:ascii="TimesNewRoman" w:eastAsia="仿宋_GB2312" w:hAnsi="TimesNewRoman" w:cs="TimesNewRoman" w:hint="eastAsia"/>
          <w:kern w:val="0"/>
          <w:sz w:val="32"/>
          <w:szCs w:val="32"/>
        </w:rPr>
        <w:t>437.5</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年预算增加</w:t>
      </w:r>
      <w:r w:rsidR="00672BE4">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万元，增长</w:t>
      </w:r>
      <w:r w:rsidR="00672BE4">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。其中，基本支出</w:t>
      </w:r>
      <w:r w:rsidR="00672BE4">
        <w:rPr>
          <w:rFonts w:ascii="TimesNewRoman" w:eastAsia="仿宋_GB2312" w:hAnsi="TimesNewRoman" w:cs="TimesNewRoman" w:hint="eastAsia"/>
          <w:kern w:val="0"/>
          <w:sz w:val="32"/>
          <w:szCs w:val="32"/>
        </w:rPr>
        <w:t>239.46</w:t>
      </w:r>
      <w:r>
        <w:rPr>
          <w:rFonts w:ascii="TimesNewRoman" w:eastAsia="仿宋_GB2312" w:hAnsi="TimesNewRoman" w:cs="TimesNewRoman" w:hint="eastAsia"/>
          <w:kern w:val="0"/>
          <w:sz w:val="32"/>
          <w:szCs w:val="32"/>
        </w:rPr>
        <w:t>万元，占</w:t>
      </w:r>
      <w:r w:rsidR="00811134" w:rsidRPr="00811134">
        <w:rPr>
          <w:rFonts w:ascii="TimesNewRoman" w:eastAsia="仿宋_GB2312" w:hAnsi="TimesNewRoman" w:cs="TimesNewRoman"/>
          <w:kern w:val="0"/>
          <w:sz w:val="32"/>
          <w:szCs w:val="32"/>
        </w:rPr>
        <w:t>54.73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，主要用于保障机构日常运转、完成日常工作任务；项目支出</w:t>
      </w:r>
      <w:r w:rsidR="00672BE4">
        <w:rPr>
          <w:rFonts w:ascii="TimesNewRoman" w:eastAsia="仿宋_GB2312" w:hAnsi="TimesNewRoman" w:cs="TimesNewRoman" w:hint="eastAsia"/>
          <w:kern w:val="0"/>
          <w:sz w:val="32"/>
          <w:szCs w:val="32"/>
        </w:rPr>
        <w:t>198.03</w:t>
      </w:r>
      <w:r>
        <w:rPr>
          <w:rFonts w:ascii="TimesNewRoman" w:eastAsia="仿宋_GB2312" w:hAnsi="TimesNewRoman" w:cs="TimesNewRoman" w:hint="eastAsia"/>
          <w:kern w:val="0"/>
          <w:sz w:val="32"/>
          <w:szCs w:val="32"/>
        </w:rPr>
        <w:t>万元，占</w:t>
      </w:r>
      <w:r w:rsidR="00811134" w:rsidRPr="00811134">
        <w:rPr>
          <w:rFonts w:ascii="TimesNewRoman" w:eastAsia="仿宋_GB2312" w:hAnsi="TimesNewRoman" w:cs="TimesNewRoman"/>
          <w:kern w:val="0"/>
          <w:sz w:val="32"/>
          <w:szCs w:val="32"/>
        </w:rPr>
        <w:t>45.27</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w:t>
      </w:r>
      <w:bookmarkEnd w:id="4"/>
      <w:bookmarkEnd w:id="5"/>
      <w:r>
        <w:rPr>
          <w:rFonts w:ascii="TimesNewRoman" w:eastAsia="仿宋_GB2312" w:hAnsi="TimesNewRoman" w:cs="TimesNewRoman" w:hint="eastAsia"/>
          <w:kern w:val="0"/>
          <w:sz w:val="32"/>
          <w:szCs w:val="32"/>
        </w:rPr>
        <w:t>主要用于</w:t>
      </w:r>
      <w:r w:rsidR="00672BE4">
        <w:rPr>
          <w:rFonts w:ascii="TimesNewRoman" w:eastAsia="仿宋_GB2312" w:hAnsi="TimesNewRoman" w:cs="TimesNewRoman" w:hint="eastAsia"/>
          <w:kern w:val="0"/>
          <w:sz w:val="32"/>
          <w:szCs w:val="32"/>
        </w:rPr>
        <w:t>安全生产、信访、文明创建、</w:t>
      </w:r>
      <w:r w:rsidR="00672BE4">
        <w:rPr>
          <w:rFonts w:ascii="仿宋" w:eastAsia="仿宋" w:hAnsi="仿宋" w:hint="eastAsia"/>
          <w:sz w:val="32"/>
          <w:szCs w:val="32"/>
        </w:rPr>
        <w:t>社区工作经费、物业费用</w:t>
      </w:r>
      <w:r w:rsidR="00672BE4">
        <w:rPr>
          <w:rFonts w:ascii="TimesNewRoman" w:eastAsia="仿宋_GB2312" w:hAnsi="TimesNewRoman" w:cs="TimesNewRoman" w:hint="eastAsia"/>
          <w:kern w:val="0"/>
          <w:sz w:val="32"/>
          <w:szCs w:val="32"/>
        </w:rPr>
        <w:t>。</w:t>
      </w:r>
    </w:p>
    <w:p w14:paraId="1122B573" w14:textId="77777777" w:rsidR="00204D9D" w:rsidRDefault="001725F8">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四、关于</w:t>
      </w:r>
      <w:r>
        <w:rPr>
          <w:rFonts w:ascii="TimesNewRoman" w:eastAsia="黑体" w:hAnsi="TimesNewRoman" w:cs="TimesNewRoman" w:hint="eastAsia"/>
          <w:bCs/>
          <w:sz w:val="32"/>
          <w:szCs w:val="32"/>
        </w:rPr>
        <w:t>2026</w:t>
      </w:r>
      <w:r>
        <w:rPr>
          <w:rFonts w:ascii="TimesNewRoman" w:eastAsia="黑体" w:hAnsi="TimesNewRoman" w:cs="TimesNewRoman" w:hint="eastAsia"/>
          <w:bCs/>
          <w:sz w:val="32"/>
          <w:szCs w:val="32"/>
        </w:rPr>
        <w:t>年财政拨款收支总表的说明</w:t>
      </w:r>
    </w:p>
    <w:p w14:paraId="20AF9EDB" w14:textId="6F65E65B"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w:t>
      </w:r>
      <w:r w:rsidR="00811134" w:rsidRPr="00811134">
        <w:rPr>
          <w:rFonts w:ascii="TimesNewRoman" w:eastAsia="仿宋_GB2312" w:hAnsi="TimesNewRoman" w:cs="TimesNewRoman" w:hint="eastAsia"/>
          <w:kern w:val="0"/>
          <w:sz w:val="32"/>
          <w:szCs w:val="32"/>
        </w:rPr>
        <w:t>烈山区任楼</w:t>
      </w:r>
      <w:proofErr w:type="gramEnd"/>
      <w:r w:rsidR="00811134" w:rsidRPr="00811134">
        <w:rPr>
          <w:rFonts w:ascii="TimesNewRoman" w:eastAsia="仿宋_GB2312" w:hAnsi="TimesNewRoman" w:cs="TimesNewRoman" w:hint="eastAsia"/>
          <w:kern w:val="0"/>
          <w:sz w:val="32"/>
          <w:szCs w:val="32"/>
        </w:rPr>
        <w:t>街道办事处</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年财政拨款收支预算</w:t>
      </w:r>
      <w:r w:rsidR="00811134">
        <w:rPr>
          <w:rFonts w:ascii="TimesNewRoman" w:eastAsia="仿宋_GB2312" w:hAnsi="TimesNewRoman" w:cs="TimesNewRoman" w:hint="eastAsia"/>
          <w:kern w:val="0"/>
          <w:sz w:val="32"/>
          <w:szCs w:val="32"/>
        </w:rPr>
        <w:t>437.5</w:t>
      </w:r>
      <w:r>
        <w:rPr>
          <w:rFonts w:ascii="TimesNewRoman" w:eastAsia="仿宋_GB2312" w:hAnsi="TimesNewRoman" w:cs="TimesNewRoman" w:hint="eastAsia"/>
          <w:kern w:val="0"/>
          <w:sz w:val="32"/>
          <w:szCs w:val="32"/>
        </w:rPr>
        <w:t>万元。收入按资金来源分为：一般公共预算拨款</w:t>
      </w:r>
      <w:r w:rsidR="00811134">
        <w:rPr>
          <w:rFonts w:ascii="TimesNewRoman" w:eastAsia="仿宋_GB2312" w:hAnsi="TimesNewRoman" w:cs="TimesNewRoman" w:hint="eastAsia"/>
          <w:kern w:val="0"/>
          <w:sz w:val="32"/>
          <w:szCs w:val="32"/>
        </w:rPr>
        <w:t>437.5</w:t>
      </w:r>
      <w:r>
        <w:rPr>
          <w:rFonts w:ascii="TimesNewRoman" w:eastAsia="仿宋_GB2312" w:hAnsi="TimesNewRoman" w:cs="TimesNewRoman" w:hint="eastAsia"/>
          <w:kern w:val="0"/>
          <w:sz w:val="32"/>
          <w:szCs w:val="32"/>
        </w:rPr>
        <w:t>万元、按资金年度分为：</w:t>
      </w:r>
      <w:bookmarkStart w:id="6" w:name="OLE_LINK7"/>
      <w:bookmarkStart w:id="7" w:name="OLE_LINK8"/>
      <w:r>
        <w:rPr>
          <w:rFonts w:ascii="TimesNewRoman" w:eastAsia="仿宋_GB2312" w:hAnsi="TimesNewRoman" w:cs="TimesNewRoman" w:hint="eastAsia"/>
          <w:kern w:val="0"/>
          <w:sz w:val="32"/>
          <w:szCs w:val="32"/>
        </w:rPr>
        <w:t>本年财政拨款收入</w:t>
      </w:r>
      <w:r w:rsidR="00811134">
        <w:rPr>
          <w:rFonts w:ascii="TimesNewRoman" w:eastAsia="仿宋_GB2312" w:hAnsi="TimesNewRoman" w:cs="TimesNewRoman" w:hint="eastAsia"/>
          <w:kern w:val="0"/>
          <w:sz w:val="32"/>
          <w:szCs w:val="32"/>
        </w:rPr>
        <w:t>437.5</w:t>
      </w:r>
      <w:r>
        <w:rPr>
          <w:rFonts w:ascii="TimesNewRoman" w:eastAsia="仿宋_GB2312" w:hAnsi="TimesNewRoman" w:cs="TimesNewRoman" w:hint="eastAsia"/>
          <w:kern w:val="0"/>
          <w:sz w:val="32"/>
          <w:szCs w:val="32"/>
        </w:rPr>
        <w:t>万元。支出按功能分类分为：</w:t>
      </w:r>
      <w:r w:rsidR="00811134" w:rsidRPr="00811134">
        <w:rPr>
          <w:rFonts w:ascii="TimesNewRoman" w:eastAsia="仿宋_GB2312" w:hAnsi="TimesNewRoman" w:cs="TimesNewRoman" w:hint="eastAsia"/>
          <w:kern w:val="0"/>
          <w:sz w:val="32"/>
          <w:szCs w:val="32"/>
        </w:rPr>
        <w:t>一般公共服务支出</w:t>
      </w:r>
      <w:r w:rsidR="00811134" w:rsidRPr="00811134">
        <w:rPr>
          <w:rFonts w:ascii="TimesNewRoman" w:eastAsia="仿宋_GB2312" w:hAnsi="TimesNewRoman" w:cs="TimesNewRoman" w:hint="eastAsia"/>
          <w:kern w:val="0"/>
          <w:sz w:val="32"/>
          <w:szCs w:val="32"/>
        </w:rPr>
        <w:t>378.45</w:t>
      </w:r>
      <w:r w:rsidR="00811134" w:rsidRPr="00811134">
        <w:rPr>
          <w:rFonts w:ascii="TimesNewRoman" w:eastAsia="仿宋_GB2312" w:hAnsi="TimesNewRoman" w:cs="TimesNewRoman" w:hint="eastAsia"/>
          <w:kern w:val="0"/>
          <w:sz w:val="32"/>
          <w:szCs w:val="32"/>
        </w:rPr>
        <w:t>万元，占</w:t>
      </w:r>
      <w:r w:rsidR="00811134" w:rsidRPr="00811134">
        <w:rPr>
          <w:rFonts w:ascii="TimesNewRoman" w:eastAsia="仿宋_GB2312" w:hAnsi="TimesNewRoman" w:cs="TimesNewRoman" w:hint="eastAsia"/>
          <w:kern w:val="0"/>
          <w:sz w:val="32"/>
          <w:szCs w:val="32"/>
        </w:rPr>
        <w:t>86.50%</w:t>
      </w:r>
      <w:r w:rsidR="00811134" w:rsidRPr="00811134">
        <w:rPr>
          <w:rFonts w:ascii="TimesNewRoman" w:eastAsia="仿宋_GB2312" w:hAnsi="TimesNewRoman" w:cs="TimesNewRoman" w:hint="eastAsia"/>
          <w:kern w:val="0"/>
          <w:sz w:val="32"/>
          <w:szCs w:val="32"/>
        </w:rPr>
        <w:t>；社会保障和就业支出</w:t>
      </w:r>
      <w:r w:rsidR="00811134" w:rsidRPr="00811134">
        <w:rPr>
          <w:rFonts w:ascii="TimesNewRoman" w:eastAsia="仿宋_GB2312" w:hAnsi="TimesNewRoman" w:cs="TimesNewRoman" w:hint="eastAsia"/>
          <w:kern w:val="0"/>
          <w:sz w:val="32"/>
          <w:szCs w:val="32"/>
        </w:rPr>
        <w:t>19.37</w:t>
      </w:r>
      <w:r w:rsidR="00811134" w:rsidRPr="00811134">
        <w:rPr>
          <w:rFonts w:ascii="TimesNewRoman" w:eastAsia="仿宋_GB2312" w:hAnsi="TimesNewRoman" w:cs="TimesNewRoman" w:hint="eastAsia"/>
          <w:kern w:val="0"/>
          <w:sz w:val="32"/>
          <w:szCs w:val="32"/>
        </w:rPr>
        <w:t>万元，占</w:t>
      </w:r>
      <w:r w:rsidR="00811134" w:rsidRPr="00811134">
        <w:rPr>
          <w:rFonts w:ascii="TimesNewRoman" w:eastAsia="仿宋_GB2312" w:hAnsi="TimesNewRoman" w:cs="TimesNewRoman" w:hint="eastAsia"/>
          <w:kern w:val="0"/>
          <w:sz w:val="32"/>
          <w:szCs w:val="32"/>
        </w:rPr>
        <w:t>4.43%</w:t>
      </w:r>
      <w:r w:rsidR="00811134" w:rsidRPr="00811134">
        <w:rPr>
          <w:rFonts w:ascii="TimesNewRoman" w:eastAsia="仿宋_GB2312" w:hAnsi="TimesNewRoman" w:cs="TimesNewRoman" w:hint="eastAsia"/>
          <w:kern w:val="0"/>
          <w:sz w:val="32"/>
          <w:szCs w:val="32"/>
        </w:rPr>
        <w:t>；卫生健康支出</w:t>
      </w:r>
      <w:r w:rsidR="00811134" w:rsidRPr="00811134">
        <w:rPr>
          <w:rFonts w:ascii="TimesNewRoman" w:eastAsia="仿宋_GB2312" w:hAnsi="TimesNewRoman" w:cs="TimesNewRoman" w:hint="eastAsia"/>
          <w:kern w:val="0"/>
          <w:sz w:val="32"/>
          <w:szCs w:val="32"/>
        </w:rPr>
        <w:t>7.98</w:t>
      </w:r>
      <w:r w:rsidR="00811134" w:rsidRPr="00811134">
        <w:rPr>
          <w:rFonts w:ascii="TimesNewRoman" w:eastAsia="仿宋_GB2312" w:hAnsi="TimesNewRoman" w:cs="TimesNewRoman" w:hint="eastAsia"/>
          <w:kern w:val="0"/>
          <w:sz w:val="32"/>
          <w:szCs w:val="32"/>
        </w:rPr>
        <w:t>万元，占</w:t>
      </w:r>
      <w:r w:rsidR="00811134" w:rsidRPr="00811134">
        <w:rPr>
          <w:rFonts w:ascii="TimesNewRoman" w:eastAsia="仿宋_GB2312" w:hAnsi="TimesNewRoman" w:cs="TimesNewRoman" w:hint="eastAsia"/>
          <w:kern w:val="0"/>
          <w:sz w:val="32"/>
          <w:szCs w:val="32"/>
        </w:rPr>
        <w:t>1.82%</w:t>
      </w:r>
      <w:r w:rsidR="00811134" w:rsidRPr="00811134">
        <w:rPr>
          <w:rFonts w:ascii="TimesNewRoman" w:eastAsia="仿宋_GB2312" w:hAnsi="TimesNewRoman" w:cs="TimesNewRoman" w:hint="eastAsia"/>
          <w:kern w:val="0"/>
          <w:sz w:val="32"/>
          <w:szCs w:val="32"/>
        </w:rPr>
        <w:t>；住房保障支出</w:t>
      </w:r>
      <w:r w:rsidR="00811134" w:rsidRPr="00811134">
        <w:rPr>
          <w:rFonts w:ascii="TimesNewRoman" w:eastAsia="仿宋_GB2312" w:hAnsi="TimesNewRoman" w:cs="TimesNewRoman" w:hint="eastAsia"/>
          <w:kern w:val="0"/>
          <w:sz w:val="32"/>
          <w:szCs w:val="32"/>
        </w:rPr>
        <w:t>31.69</w:t>
      </w:r>
      <w:r w:rsidR="00811134" w:rsidRPr="00811134">
        <w:rPr>
          <w:rFonts w:ascii="TimesNewRoman" w:eastAsia="仿宋_GB2312" w:hAnsi="TimesNewRoman" w:cs="TimesNewRoman" w:hint="eastAsia"/>
          <w:kern w:val="0"/>
          <w:sz w:val="32"/>
          <w:szCs w:val="32"/>
        </w:rPr>
        <w:t>万元，占</w:t>
      </w:r>
      <w:r w:rsidR="00811134" w:rsidRPr="00811134">
        <w:rPr>
          <w:rFonts w:ascii="TimesNewRoman" w:eastAsia="仿宋_GB2312" w:hAnsi="TimesNewRoman" w:cs="TimesNewRoman" w:hint="eastAsia"/>
          <w:kern w:val="0"/>
          <w:sz w:val="32"/>
          <w:szCs w:val="32"/>
        </w:rPr>
        <w:t>7.24%</w:t>
      </w:r>
      <w:bookmarkEnd w:id="6"/>
      <w:bookmarkEnd w:id="7"/>
      <w:r>
        <w:rPr>
          <w:rFonts w:ascii="TimesNewRoman" w:eastAsia="仿宋_GB2312" w:hAnsi="TimesNewRoman" w:cs="TimesNewRoman" w:hint="eastAsia"/>
          <w:kern w:val="0"/>
          <w:sz w:val="32"/>
          <w:szCs w:val="32"/>
        </w:rPr>
        <w:t>。</w:t>
      </w:r>
    </w:p>
    <w:p w14:paraId="0F14C648" w14:textId="77777777" w:rsidR="00204D9D" w:rsidRDefault="001725F8">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五、关于</w:t>
      </w:r>
      <w:r>
        <w:rPr>
          <w:rFonts w:ascii="TimesNewRoman" w:eastAsia="黑体" w:hAnsi="TimesNewRoman" w:cs="TimesNewRoman" w:hint="eastAsia"/>
          <w:bCs/>
          <w:sz w:val="32"/>
          <w:szCs w:val="32"/>
        </w:rPr>
        <w:t>2026</w:t>
      </w:r>
      <w:r>
        <w:rPr>
          <w:rFonts w:ascii="TimesNewRoman" w:eastAsia="黑体" w:hAnsi="TimesNewRoman" w:cs="TimesNewRoman" w:hint="eastAsia"/>
          <w:bCs/>
          <w:sz w:val="32"/>
          <w:szCs w:val="32"/>
        </w:rPr>
        <w:t>年一般公共预算支出表的说明</w:t>
      </w:r>
    </w:p>
    <w:p w14:paraId="294C8715" w14:textId="77777777" w:rsidR="00204D9D" w:rsidRDefault="001725F8">
      <w:pPr>
        <w:pStyle w:val="a5"/>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（一）一般公共预算支出规模变化情况。</w:t>
      </w:r>
    </w:p>
    <w:p w14:paraId="672F822B" w14:textId="3935BCDF"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w:t>
      </w:r>
      <w:r w:rsidR="00811134" w:rsidRPr="00811134">
        <w:rPr>
          <w:rFonts w:ascii="TimesNewRoman" w:eastAsia="仿宋_GB2312" w:hAnsi="TimesNewRoman" w:cs="TimesNewRoman" w:hint="eastAsia"/>
          <w:kern w:val="0"/>
          <w:sz w:val="32"/>
          <w:szCs w:val="32"/>
        </w:rPr>
        <w:t>烈山区任楼</w:t>
      </w:r>
      <w:proofErr w:type="gramEnd"/>
      <w:r w:rsidR="00811134" w:rsidRPr="00811134">
        <w:rPr>
          <w:rFonts w:ascii="TimesNewRoman" w:eastAsia="仿宋_GB2312" w:hAnsi="TimesNewRoman" w:cs="TimesNewRoman" w:hint="eastAsia"/>
          <w:kern w:val="0"/>
          <w:sz w:val="32"/>
          <w:szCs w:val="32"/>
        </w:rPr>
        <w:t>街道办事处</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年一般公共预算支出</w:t>
      </w:r>
      <w:r w:rsidR="00811134">
        <w:rPr>
          <w:rFonts w:ascii="TimesNewRoman" w:eastAsia="仿宋_GB2312" w:hAnsi="TimesNewRoman" w:cs="TimesNewRoman" w:hint="eastAsia"/>
          <w:kern w:val="0"/>
          <w:sz w:val="32"/>
          <w:szCs w:val="32"/>
        </w:rPr>
        <w:lastRenderedPageBreak/>
        <w:t>437.5</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年预算增加</w:t>
      </w:r>
      <w:r w:rsidR="00811134">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万元，增长</w:t>
      </w:r>
      <w:r w:rsidR="00811134">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w:t>
      </w:r>
      <w:r w:rsidR="00811134">
        <w:rPr>
          <w:rFonts w:ascii="TimesNewRoman" w:eastAsia="仿宋_GB2312" w:hAnsi="TimesNewRoman" w:cs="TimesNewRoman" w:hint="eastAsia"/>
          <w:kern w:val="0"/>
          <w:sz w:val="32"/>
          <w:szCs w:val="32"/>
        </w:rPr>
        <w:t>。</w:t>
      </w:r>
    </w:p>
    <w:p w14:paraId="0BD2EE82" w14:textId="77777777" w:rsidR="00204D9D" w:rsidRDefault="001725F8">
      <w:pPr>
        <w:pStyle w:val="a5"/>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（二）一般公共预算支出结构情况。</w:t>
      </w:r>
    </w:p>
    <w:p w14:paraId="5A13995C" w14:textId="7D2FEB82" w:rsidR="00204D9D" w:rsidRDefault="00811134" w:rsidP="00811134">
      <w:pPr>
        <w:ind w:firstLineChars="200" w:firstLine="640"/>
        <w:rPr>
          <w:rFonts w:ascii="TimesNewRoman" w:eastAsia="仿宋_GB2312" w:hAnsi="TimesNewRoman" w:cs="TimesNewRoman"/>
          <w:kern w:val="0"/>
          <w:sz w:val="32"/>
          <w:szCs w:val="32"/>
        </w:rPr>
      </w:pPr>
      <w:r w:rsidRPr="00811134">
        <w:rPr>
          <w:rFonts w:ascii="TimesNewRoman" w:eastAsia="仿宋_GB2312" w:hAnsi="TimesNewRoman" w:cs="TimesNewRoman" w:hint="eastAsia"/>
          <w:kern w:val="0"/>
          <w:sz w:val="32"/>
          <w:szCs w:val="32"/>
        </w:rPr>
        <w:t>一般公共服务支出</w:t>
      </w:r>
      <w:r w:rsidRPr="00811134">
        <w:rPr>
          <w:rFonts w:ascii="TimesNewRoman" w:eastAsia="仿宋_GB2312" w:hAnsi="TimesNewRoman" w:cs="TimesNewRoman" w:hint="eastAsia"/>
          <w:kern w:val="0"/>
          <w:sz w:val="32"/>
          <w:szCs w:val="32"/>
        </w:rPr>
        <w:t>378.45</w:t>
      </w:r>
      <w:r w:rsidRPr="00811134">
        <w:rPr>
          <w:rFonts w:ascii="TimesNewRoman" w:eastAsia="仿宋_GB2312" w:hAnsi="TimesNewRoman" w:cs="TimesNewRoman" w:hint="eastAsia"/>
          <w:kern w:val="0"/>
          <w:sz w:val="32"/>
          <w:szCs w:val="32"/>
        </w:rPr>
        <w:t>万元，占</w:t>
      </w:r>
      <w:r w:rsidRPr="00811134">
        <w:rPr>
          <w:rFonts w:ascii="TimesNewRoman" w:eastAsia="仿宋_GB2312" w:hAnsi="TimesNewRoman" w:cs="TimesNewRoman" w:hint="eastAsia"/>
          <w:kern w:val="0"/>
          <w:sz w:val="32"/>
          <w:szCs w:val="32"/>
        </w:rPr>
        <w:t>86.50%</w:t>
      </w:r>
      <w:r w:rsidRPr="00811134">
        <w:rPr>
          <w:rFonts w:ascii="TimesNewRoman" w:eastAsia="仿宋_GB2312" w:hAnsi="TimesNewRoman" w:cs="TimesNewRoman" w:hint="eastAsia"/>
          <w:kern w:val="0"/>
          <w:sz w:val="32"/>
          <w:szCs w:val="32"/>
        </w:rPr>
        <w:t>；社会保障和就业支出</w:t>
      </w:r>
      <w:r w:rsidRPr="00811134">
        <w:rPr>
          <w:rFonts w:ascii="TimesNewRoman" w:eastAsia="仿宋_GB2312" w:hAnsi="TimesNewRoman" w:cs="TimesNewRoman" w:hint="eastAsia"/>
          <w:kern w:val="0"/>
          <w:sz w:val="32"/>
          <w:szCs w:val="32"/>
        </w:rPr>
        <w:t>19.37</w:t>
      </w:r>
      <w:r w:rsidRPr="00811134">
        <w:rPr>
          <w:rFonts w:ascii="TimesNewRoman" w:eastAsia="仿宋_GB2312" w:hAnsi="TimesNewRoman" w:cs="TimesNewRoman" w:hint="eastAsia"/>
          <w:kern w:val="0"/>
          <w:sz w:val="32"/>
          <w:szCs w:val="32"/>
        </w:rPr>
        <w:t>万元，占</w:t>
      </w:r>
      <w:r w:rsidRPr="00811134">
        <w:rPr>
          <w:rFonts w:ascii="TimesNewRoman" w:eastAsia="仿宋_GB2312" w:hAnsi="TimesNewRoman" w:cs="TimesNewRoman" w:hint="eastAsia"/>
          <w:kern w:val="0"/>
          <w:sz w:val="32"/>
          <w:szCs w:val="32"/>
        </w:rPr>
        <w:t>4.43%</w:t>
      </w:r>
      <w:r w:rsidRPr="00811134">
        <w:rPr>
          <w:rFonts w:ascii="TimesNewRoman" w:eastAsia="仿宋_GB2312" w:hAnsi="TimesNewRoman" w:cs="TimesNewRoman" w:hint="eastAsia"/>
          <w:kern w:val="0"/>
          <w:sz w:val="32"/>
          <w:szCs w:val="32"/>
        </w:rPr>
        <w:t>；卫生健康支出</w:t>
      </w:r>
      <w:r w:rsidRPr="00811134">
        <w:rPr>
          <w:rFonts w:ascii="TimesNewRoman" w:eastAsia="仿宋_GB2312" w:hAnsi="TimesNewRoman" w:cs="TimesNewRoman" w:hint="eastAsia"/>
          <w:kern w:val="0"/>
          <w:sz w:val="32"/>
          <w:szCs w:val="32"/>
        </w:rPr>
        <w:t>7.98</w:t>
      </w:r>
      <w:r w:rsidRPr="00811134">
        <w:rPr>
          <w:rFonts w:ascii="TimesNewRoman" w:eastAsia="仿宋_GB2312" w:hAnsi="TimesNewRoman" w:cs="TimesNewRoman" w:hint="eastAsia"/>
          <w:kern w:val="0"/>
          <w:sz w:val="32"/>
          <w:szCs w:val="32"/>
        </w:rPr>
        <w:t>万元，占</w:t>
      </w:r>
      <w:r w:rsidRPr="00811134">
        <w:rPr>
          <w:rFonts w:ascii="TimesNewRoman" w:eastAsia="仿宋_GB2312" w:hAnsi="TimesNewRoman" w:cs="TimesNewRoman" w:hint="eastAsia"/>
          <w:kern w:val="0"/>
          <w:sz w:val="32"/>
          <w:szCs w:val="32"/>
        </w:rPr>
        <w:t>1.82%</w:t>
      </w:r>
      <w:r w:rsidRPr="00811134">
        <w:rPr>
          <w:rFonts w:ascii="TimesNewRoman" w:eastAsia="仿宋_GB2312" w:hAnsi="TimesNewRoman" w:cs="TimesNewRoman" w:hint="eastAsia"/>
          <w:kern w:val="0"/>
          <w:sz w:val="32"/>
          <w:szCs w:val="32"/>
        </w:rPr>
        <w:t>；住房保障支出</w:t>
      </w:r>
      <w:r w:rsidRPr="00811134">
        <w:rPr>
          <w:rFonts w:ascii="TimesNewRoman" w:eastAsia="仿宋_GB2312" w:hAnsi="TimesNewRoman" w:cs="TimesNewRoman" w:hint="eastAsia"/>
          <w:kern w:val="0"/>
          <w:sz w:val="32"/>
          <w:szCs w:val="32"/>
        </w:rPr>
        <w:t>31.69</w:t>
      </w:r>
      <w:r w:rsidRPr="00811134">
        <w:rPr>
          <w:rFonts w:ascii="TimesNewRoman" w:eastAsia="仿宋_GB2312" w:hAnsi="TimesNewRoman" w:cs="TimesNewRoman" w:hint="eastAsia"/>
          <w:kern w:val="0"/>
          <w:sz w:val="32"/>
          <w:szCs w:val="32"/>
        </w:rPr>
        <w:t>万元，占</w:t>
      </w:r>
      <w:r w:rsidRPr="00811134">
        <w:rPr>
          <w:rFonts w:ascii="TimesNewRoman" w:eastAsia="仿宋_GB2312" w:hAnsi="TimesNewRoman" w:cs="TimesNewRoman" w:hint="eastAsia"/>
          <w:kern w:val="0"/>
          <w:sz w:val="32"/>
          <w:szCs w:val="32"/>
        </w:rPr>
        <w:t>7.24%</w:t>
      </w:r>
      <w:r w:rsidR="001725F8">
        <w:rPr>
          <w:rFonts w:ascii="TimesNewRoman" w:eastAsia="仿宋_GB2312" w:hAnsi="TimesNewRoman" w:cs="TimesNewRoman" w:hint="eastAsia"/>
          <w:kern w:val="0"/>
          <w:sz w:val="32"/>
          <w:szCs w:val="32"/>
        </w:rPr>
        <w:t>。</w:t>
      </w:r>
    </w:p>
    <w:p w14:paraId="458E2EC2" w14:textId="77777777" w:rsidR="00204D9D" w:rsidRDefault="001725F8">
      <w:pPr>
        <w:pStyle w:val="a5"/>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（三）一般公共预算支出具体使用情况。</w:t>
      </w:r>
    </w:p>
    <w:p w14:paraId="5C8C6C8A" w14:textId="186274ED" w:rsidR="00204D9D" w:rsidRDefault="001725F8" w:rsidP="00A0024E">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、一般公共服务支出（类）</w:t>
      </w:r>
      <w:r w:rsidR="00A0024E" w:rsidRPr="00A0024E">
        <w:rPr>
          <w:rFonts w:ascii="TimesNewRoman" w:eastAsia="仿宋_GB2312" w:hAnsi="TimesNewRoman" w:cs="TimesNewRoman" w:hint="eastAsia"/>
          <w:kern w:val="0"/>
          <w:sz w:val="32"/>
          <w:szCs w:val="32"/>
        </w:rPr>
        <w:t>政府办公厅（室）及相关机构事务</w:t>
      </w:r>
      <w:r>
        <w:rPr>
          <w:rFonts w:ascii="TimesNewRoman" w:eastAsia="仿宋_GB2312" w:hAnsi="TimesNewRoman" w:cs="TimesNewRoman" w:hint="eastAsia"/>
          <w:kern w:val="0"/>
          <w:sz w:val="32"/>
          <w:szCs w:val="32"/>
        </w:rPr>
        <w:t>（款）行政运行（项）</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年预算</w:t>
      </w:r>
      <w:r w:rsidR="00811134">
        <w:rPr>
          <w:rFonts w:ascii="TimesNewRoman" w:eastAsia="仿宋_GB2312" w:hAnsi="TimesNewRoman" w:cs="TimesNewRoman" w:hint="eastAsia"/>
          <w:kern w:val="0"/>
          <w:sz w:val="32"/>
          <w:szCs w:val="32"/>
        </w:rPr>
        <w:t>103.53</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w:t>
      </w:r>
      <w:r w:rsidR="00A0024E" w:rsidRPr="00A0024E">
        <w:rPr>
          <w:rFonts w:ascii="TimesNewRoman" w:eastAsia="仿宋_GB2312" w:hAnsi="TimesNewRoman" w:cs="TimesNewRoman"/>
          <w:kern w:val="0"/>
          <w:sz w:val="32"/>
          <w:szCs w:val="32"/>
        </w:rPr>
        <w:t>增加</w:t>
      </w:r>
      <w:r w:rsidR="00A0024E" w:rsidRPr="00A0024E">
        <w:rPr>
          <w:rFonts w:ascii="TimesNewRoman" w:eastAsia="仿宋_GB2312" w:hAnsi="TimesNewRoman" w:cs="TimesNewRoman"/>
          <w:kern w:val="0"/>
          <w:sz w:val="32"/>
          <w:szCs w:val="32"/>
        </w:rPr>
        <w:t>16.83</w:t>
      </w:r>
      <w:r w:rsidR="00A0024E" w:rsidRPr="00A0024E">
        <w:rPr>
          <w:rFonts w:ascii="TimesNewRoman" w:eastAsia="仿宋_GB2312" w:hAnsi="TimesNewRoman" w:cs="TimesNewRoman"/>
          <w:kern w:val="0"/>
          <w:sz w:val="32"/>
          <w:szCs w:val="32"/>
        </w:rPr>
        <w:t>万元，增长</w:t>
      </w:r>
      <w:r w:rsidR="00A0024E" w:rsidRPr="00A0024E">
        <w:rPr>
          <w:rFonts w:ascii="TimesNewRoman" w:eastAsia="仿宋_GB2312" w:hAnsi="TimesNewRoman" w:cs="TimesNewRoman"/>
          <w:kern w:val="0"/>
          <w:sz w:val="32"/>
          <w:szCs w:val="32"/>
        </w:rPr>
        <w:t>19.41%</w:t>
      </w:r>
      <w:r w:rsidR="00A0024E">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sidR="00A0024E">
        <w:rPr>
          <w:rFonts w:ascii="TimesNewRoman" w:eastAsia="仿宋_GB2312" w:hAnsi="TimesNewRoman" w:cs="TimesNewRoman" w:hint="eastAsia"/>
          <w:kern w:val="0"/>
          <w:sz w:val="32"/>
          <w:szCs w:val="32"/>
        </w:rPr>
        <w:t>行政运行支出增加</w:t>
      </w:r>
      <w:r>
        <w:rPr>
          <w:rFonts w:ascii="TimesNewRoman" w:eastAsia="仿宋_GB2312" w:hAnsi="TimesNewRoman" w:cs="TimesNewRoman" w:hint="eastAsia"/>
          <w:kern w:val="0"/>
          <w:sz w:val="32"/>
          <w:szCs w:val="32"/>
        </w:rPr>
        <w:t>。</w:t>
      </w:r>
    </w:p>
    <w:p w14:paraId="34512B21" w14:textId="024C6ACF"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、一般公共服务支出（类）</w:t>
      </w:r>
      <w:r w:rsidR="00A0024E" w:rsidRPr="00A0024E">
        <w:rPr>
          <w:rFonts w:ascii="TimesNewRoman" w:eastAsia="仿宋_GB2312" w:hAnsi="TimesNewRoman" w:cs="TimesNewRoman" w:hint="eastAsia"/>
          <w:kern w:val="0"/>
          <w:sz w:val="32"/>
          <w:szCs w:val="32"/>
        </w:rPr>
        <w:t>政府办公厅（室）及相关机构事务</w:t>
      </w:r>
      <w:r>
        <w:rPr>
          <w:rFonts w:ascii="TimesNewRoman" w:eastAsia="仿宋_GB2312" w:hAnsi="TimesNewRoman" w:cs="TimesNewRoman" w:hint="eastAsia"/>
          <w:kern w:val="0"/>
          <w:sz w:val="32"/>
          <w:szCs w:val="32"/>
        </w:rPr>
        <w:t>（款）一般行政管理事务（项）</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年预算</w:t>
      </w:r>
      <w:r w:rsidR="00A0024E">
        <w:rPr>
          <w:rFonts w:ascii="TimesNewRoman" w:eastAsia="仿宋_GB2312" w:hAnsi="TimesNewRoman" w:cs="TimesNewRoman" w:hint="eastAsia"/>
          <w:kern w:val="0"/>
          <w:sz w:val="32"/>
          <w:szCs w:val="32"/>
        </w:rPr>
        <w:t>175.79</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年预算增加</w:t>
      </w:r>
      <w:r w:rsidR="00A0024E">
        <w:rPr>
          <w:rFonts w:ascii="TimesNewRoman" w:eastAsia="仿宋_GB2312" w:hAnsi="TimesNewRoman" w:cs="TimesNewRoman" w:hint="eastAsia"/>
          <w:kern w:val="0"/>
          <w:sz w:val="32"/>
          <w:szCs w:val="32"/>
        </w:rPr>
        <w:t>102.92</w:t>
      </w:r>
      <w:r>
        <w:rPr>
          <w:rFonts w:ascii="TimesNewRoman" w:eastAsia="仿宋_GB2312" w:hAnsi="TimesNewRoman" w:cs="TimesNewRoman" w:hint="eastAsia"/>
          <w:kern w:val="0"/>
          <w:sz w:val="32"/>
          <w:szCs w:val="32"/>
        </w:rPr>
        <w:t>万元，增长</w:t>
      </w:r>
      <w:r w:rsidR="00A0024E">
        <w:rPr>
          <w:rFonts w:ascii="TimesNewRoman" w:eastAsia="仿宋_GB2312" w:hAnsi="TimesNewRoman" w:cs="TimesNewRoman" w:hint="eastAsia"/>
          <w:kern w:val="0"/>
          <w:sz w:val="32"/>
          <w:szCs w:val="32"/>
        </w:rPr>
        <w:t>141.24</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sidR="00A0024E">
        <w:rPr>
          <w:rFonts w:ascii="TimesNewRoman" w:eastAsia="仿宋_GB2312" w:hAnsi="TimesNewRoman" w:cs="TimesNewRoman" w:hint="eastAsia"/>
          <w:kern w:val="0"/>
          <w:sz w:val="32"/>
          <w:szCs w:val="32"/>
        </w:rPr>
        <w:t>一般行政管理事务支出增加</w:t>
      </w:r>
      <w:r>
        <w:rPr>
          <w:rFonts w:ascii="TimesNewRoman" w:eastAsia="仿宋_GB2312" w:hAnsi="TimesNewRoman" w:cs="TimesNewRoman" w:hint="eastAsia"/>
          <w:kern w:val="0"/>
          <w:sz w:val="32"/>
          <w:szCs w:val="32"/>
        </w:rPr>
        <w:t>。</w:t>
      </w:r>
    </w:p>
    <w:p w14:paraId="3CAF36D6" w14:textId="2BF35AA9" w:rsidR="00A0024E" w:rsidRDefault="00A0024E">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、一般公共服务支出（类）</w:t>
      </w:r>
      <w:r w:rsidRPr="00A0024E">
        <w:rPr>
          <w:rFonts w:ascii="TimesNewRoman" w:eastAsia="仿宋_GB2312" w:hAnsi="TimesNewRoman" w:cs="TimesNewRoman" w:hint="eastAsia"/>
          <w:kern w:val="0"/>
          <w:sz w:val="32"/>
          <w:szCs w:val="32"/>
        </w:rPr>
        <w:t>政府办公厅（室）及相关机构事务</w:t>
      </w:r>
      <w:r>
        <w:rPr>
          <w:rFonts w:ascii="TimesNewRoman" w:eastAsia="仿宋_GB2312" w:hAnsi="TimesNewRoman" w:cs="TimesNewRoman" w:hint="eastAsia"/>
          <w:kern w:val="0"/>
          <w:sz w:val="32"/>
          <w:szCs w:val="32"/>
        </w:rPr>
        <w:t>（款）</w:t>
      </w:r>
      <w:r w:rsidRPr="00A0024E">
        <w:rPr>
          <w:rFonts w:ascii="TimesNewRoman" w:eastAsia="仿宋_GB2312" w:hAnsi="TimesNewRoman" w:cs="TimesNewRoman" w:hint="eastAsia"/>
          <w:kern w:val="0"/>
          <w:sz w:val="32"/>
          <w:szCs w:val="32"/>
        </w:rPr>
        <w:t>其他政府办公厅（室）及相关机构事务支出</w:t>
      </w:r>
      <w:r>
        <w:rPr>
          <w:rFonts w:ascii="TimesNewRoman" w:eastAsia="仿宋_GB2312" w:hAnsi="TimesNewRoman" w:cs="TimesNewRoman" w:hint="eastAsia"/>
          <w:kern w:val="0"/>
          <w:sz w:val="32"/>
          <w:szCs w:val="32"/>
        </w:rPr>
        <w:t>（项）</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99.13</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77.01</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348.115%</w:t>
      </w:r>
      <w:r>
        <w:rPr>
          <w:rFonts w:ascii="TimesNewRoman" w:eastAsia="仿宋_GB2312" w:hAnsi="TimesNewRoman" w:cs="TimesNewRoman" w:hint="eastAsia"/>
          <w:kern w:val="0"/>
          <w:sz w:val="32"/>
          <w:szCs w:val="32"/>
        </w:rPr>
        <w:t>，原因主要是一般行政管理事务支出增加。</w:t>
      </w:r>
    </w:p>
    <w:p w14:paraId="48749788" w14:textId="4635FF0F" w:rsidR="00204D9D" w:rsidRDefault="00A0024E">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4</w:t>
      </w:r>
      <w:r w:rsidR="001725F8">
        <w:rPr>
          <w:rFonts w:ascii="TimesNewRoman" w:eastAsia="仿宋_GB2312" w:hAnsi="TimesNewRoman" w:cs="TimesNewRoman" w:hint="eastAsia"/>
          <w:kern w:val="0"/>
          <w:sz w:val="32"/>
          <w:szCs w:val="32"/>
        </w:rPr>
        <w:t>、社会保障和就业支出（类）</w:t>
      </w:r>
      <w:r w:rsidRPr="00A0024E">
        <w:rPr>
          <w:rFonts w:ascii="TimesNewRoman" w:eastAsia="仿宋_GB2312" w:hAnsi="TimesNewRoman" w:cs="TimesNewRoman" w:hint="eastAsia"/>
          <w:kern w:val="0"/>
          <w:sz w:val="32"/>
          <w:szCs w:val="32"/>
        </w:rPr>
        <w:t>行政事业单位养老支出</w:t>
      </w:r>
      <w:r w:rsidR="001725F8">
        <w:rPr>
          <w:rFonts w:ascii="TimesNewRoman" w:eastAsia="仿宋_GB2312" w:hAnsi="TimesNewRoman" w:cs="TimesNewRoman" w:hint="eastAsia"/>
          <w:kern w:val="0"/>
          <w:sz w:val="32"/>
          <w:szCs w:val="32"/>
        </w:rPr>
        <w:t>（款）</w:t>
      </w:r>
      <w:r w:rsidRPr="00A0024E">
        <w:rPr>
          <w:rFonts w:ascii="TimesNewRoman" w:eastAsia="仿宋_GB2312" w:hAnsi="TimesNewRoman" w:cs="TimesNewRoman" w:hint="eastAsia"/>
          <w:kern w:val="0"/>
          <w:sz w:val="32"/>
          <w:szCs w:val="32"/>
        </w:rPr>
        <w:t>行政单位离退休</w:t>
      </w:r>
      <w:r w:rsidR="001725F8">
        <w:rPr>
          <w:rFonts w:ascii="TimesNewRoman" w:eastAsia="仿宋_GB2312" w:hAnsi="TimesNewRoman" w:cs="TimesNewRoman" w:hint="eastAsia"/>
          <w:kern w:val="0"/>
          <w:sz w:val="32"/>
          <w:szCs w:val="32"/>
        </w:rPr>
        <w:t>（项）</w:t>
      </w:r>
      <w:bookmarkStart w:id="8" w:name="OLE_LINK13"/>
      <w:bookmarkStart w:id="9" w:name="OLE_LINK14"/>
      <w:bookmarkStart w:id="10" w:name="OLE_LINK12"/>
      <w:r w:rsidR="001725F8">
        <w:rPr>
          <w:rFonts w:ascii="TimesNewRoman" w:eastAsia="仿宋_GB2312" w:hAnsi="TimesNewRoman" w:cs="TimesNewRoman" w:hint="eastAsia"/>
          <w:kern w:val="0"/>
          <w:sz w:val="32"/>
          <w:szCs w:val="32"/>
        </w:rPr>
        <w:t>2026</w:t>
      </w:r>
      <w:r w:rsidR="001725F8">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0.2</w:t>
      </w:r>
      <w:r w:rsidR="001725F8">
        <w:rPr>
          <w:rFonts w:ascii="TimesNewRoman" w:eastAsia="仿宋_GB2312" w:hAnsi="TimesNewRoman" w:cs="TimesNewRoman" w:hint="eastAsia"/>
          <w:kern w:val="0"/>
          <w:sz w:val="32"/>
          <w:szCs w:val="32"/>
        </w:rPr>
        <w:t>万元</w:t>
      </w:r>
      <w:bookmarkEnd w:id="8"/>
      <w:bookmarkEnd w:id="9"/>
      <w:r w:rsidR="001725F8">
        <w:rPr>
          <w:rFonts w:ascii="TimesNewRoman" w:eastAsia="仿宋_GB2312" w:hAnsi="TimesNewRoman" w:cs="TimesNewRoman" w:hint="eastAsia"/>
          <w:kern w:val="0"/>
          <w:sz w:val="32"/>
          <w:szCs w:val="32"/>
        </w:rPr>
        <w:t>，比</w:t>
      </w:r>
      <w:r w:rsidR="001725F8">
        <w:rPr>
          <w:rFonts w:ascii="TimesNewRoman" w:eastAsia="仿宋_GB2312" w:hAnsi="TimesNewRoman" w:cs="TimesNewRoman" w:hint="eastAsia"/>
          <w:kern w:val="0"/>
          <w:sz w:val="32"/>
          <w:szCs w:val="32"/>
        </w:rPr>
        <w:t>2025</w:t>
      </w:r>
      <w:r w:rsidR="001725F8">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0.2</w:t>
      </w:r>
      <w:r w:rsidR="001725F8">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100</w:t>
      </w:r>
      <w:r w:rsidR="001725F8">
        <w:rPr>
          <w:rFonts w:ascii="TimesNewRoman" w:eastAsia="仿宋_GB2312" w:hAnsi="TimesNewRoman" w:cs="TimesNewRoman" w:hint="eastAsia"/>
          <w:kern w:val="0"/>
          <w:sz w:val="32"/>
          <w:szCs w:val="32"/>
        </w:rPr>
        <w:t>%</w:t>
      </w:r>
      <w:bookmarkEnd w:id="10"/>
      <w:r w:rsidR="001725F8">
        <w:rPr>
          <w:rFonts w:ascii="TimesNewRoman" w:eastAsia="仿宋_GB2312" w:hAnsi="TimesNewRoman" w:cs="TimesNewRoman" w:hint="eastAsia"/>
          <w:kern w:val="0"/>
          <w:sz w:val="32"/>
          <w:szCs w:val="32"/>
        </w:rPr>
        <w:t>，原因主要是</w:t>
      </w:r>
      <w:r w:rsidRPr="00A0024E">
        <w:rPr>
          <w:rFonts w:ascii="TimesNewRoman" w:eastAsia="仿宋_GB2312" w:hAnsi="TimesNewRoman" w:cs="TimesNewRoman" w:hint="eastAsia"/>
          <w:kern w:val="0"/>
          <w:sz w:val="32"/>
          <w:szCs w:val="32"/>
        </w:rPr>
        <w:t>行政单位离退休</w:t>
      </w:r>
      <w:r>
        <w:rPr>
          <w:rFonts w:ascii="TimesNewRoman" w:eastAsia="仿宋_GB2312" w:hAnsi="TimesNewRoman" w:cs="TimesNewRoman" w:hint="eastAsia"/>
          <w:kern w:val="0"/>
          <w:sz w:val="32"/>
          <w:szCs w:val="32"/>
        </w:rPr>
        <w:t>支出增加</w:t>
      </w:r>
      <w:r w:rsidR="001725F8">
        <w:rPr>
          <w:rFonts w:ascii="TimesNewRoman" w:eastAsia="仿宋_GB2312" w:hAnsi="TimesNewRoman" w:cs="TimesNewRoman" w:hint="eastAsia"/>
          <w:kern w:val="0"/>
          <w:sz w:val="32"/>
          <w:szCs w:val="32"/>
        </w:rPr>
        <w:t>。</w:t>
      </w:r>
    </w:p>
    <w:p w14:paraId="0660C888" w14:textId="28DF57CE" w:rsidR="00A0024E" w:rsidRDefault="00A0024E">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w:t>
      </w:r>
      <w:r w:rsidRPr="00A0024E">
        <w:rPr>
          <w:rFonts w:ascii="TimesNewRoman" w:eastAsia="仿宋_GB2312" w:hAnsi="TimesNewRoman" w:cs="TimesNewRoman" w:hint="eastAsia"/>
          <w:kern w:val="0"/>
          <w:sz w:val="32"/>
          <w:szCs w:val="32"/>
        </w:rPr>
        <w:t>社会保障和就业支出（类）行政事业单位养老支出（款）机</w:t>
      </w:r>
      <w:r w:rsidRPr="00A0024E">
        <w:rPr>
          <w:rFonts w:ascii="TimesNewRoman" w:eastAsia="仿宋_GB2312" w:hAnsi="TimesNewRoman" w:cs="TimesNewRoman" w:hint="eastAsia"/>
          <w:kern w:val="0"/>
          <w:sz w:val="32"/>
          <w:szCs w:val="32"/>
        </w:rPr>
        <w:lastRenderedPageBreak/>
        <w:t>关事业单位基本养老保险缴费支出（项）</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年预算</w:t>
      </w:r>
      <w:r w:rsidR="00066513">
        <w:rPr>
          <w:rFonts w:ascii="TimesNewRoman" w:eastAsia="仿宋_GB2312" w:hAnsi="TimesNewRoman" w:cs="TimesNewRoman" w:hint="eastAsia"/>
          <w:kern w:val="0"/>
          <w:sz w:val="32"/>
          <w:szCs w:val="32"/>
        </w:rPr>
        <w:t>12.52</w:t>
      </w:r>
      <w:r>
        <w:rPr>
          <w:rFonts w:ascii="TimesNewRoman" w:eastAsia="仿宋_GB2312" w:hAnsi="TimesNewRoman" w:cs="TimesNewRoman" w:hint="eastAsia"/>
          <w:kern w:val="0"/>
          <w:sz w:val="32"/>
          <w:szCs w:val="32"/>
        </w:rPr>
        <w:t>万元</w:t>
      </w:r>
      <w:r w:rsidR="00066513">
        <w:rPr>
          <w:rFonts w:ascii="TimesNewRoman" w:eastAsia="仿宋_GB2312" w:hAnsi="TimesNewRoman" w:cs="TimesNewRoman" w:hint="eastAsia"/>
          <w:kern w:val="0"/>
          <w:sz w:val="32"/>
          <w:szCs w:val="32"/>
        </w:rPr>
        <w:t>，比</w:t>
      </w:r>
      <w:r w:rsidR="00066513">
        <w:rPr>
          <w:rFonts w:ascii="TimesNewRoman" w:eastAsia="仿宋_GB2312" w:hAnsi="TimesNewRoman" w:cs="TimesNewRoman" w:hint="eastAsia"/>
          <w:kern w:val="0"/>
          <w:sz w:val="32"/>
          <w:szCs w:val="32"/>
        </w:rPr>
        <w:t>2025</w:t>
      </w:r>
      <w:r w:rsidR="00066513">
        <w:rPr>
          <w:rFonts w:ascii="TimesNewRoman" w:eastAsia="仿宋_GB2312" w:hAnsi="TimesNewRoman" w:cs="TimesNewRoman" w:hint="eastAsia"/>
          <w:kern w:val="0"/>
          <w:sz w:val="32"/>
          <w:szCs w:val="32"/>
        </w:rPr>
        <w:t>年预算增加</w:t>
      </w:r>
      <w:r w:rsidR="00066513">
        <w:rPr>
          <w:rFonts w:ascii="TimesNewRoman" w:eastAsia="仿宋_GB2312" w:hAnsi="TimesNewRoman" w:cs="TimesNewRoman" w:hint="eastAsia"/>
          <w:kern w:val="0"/>
          <w:sz w:val="32"/>
          <w:szCs w:val="32"/>
        </w:rPr>
        <w:t>2.27</w:t>
      </w:r>
      <w:r w:rsidR="00066513">
        <w:rPr>
          <w:rFonts w:ascii="TimesNewRoman" w:eastAsia="仿宋_GB2312" w:hAnsi="TimesNewRoman" w:cs="TimesNewRoman" w:hint="eastAsia"/>
          <w:kern w:val="0"/>
          <w:sz w:val="32"/>
          <w:szCs w:val="32"/>
        </w:rPr>
        <w:t>万元，增长</w:t>
      </w:r>
      <w:r w:rsidR="00066513">
        <w:rPr>
          <w:rFonts w:ascii="TimesNewRoman" w:eastAsia="仿宋_GB2312" w:hAnsi="TimesNewRoman" w:cs="TimesNewRoman" w:hint="eastAsia"/>
          <w:kern w:val="0"/>
          <w:sz w:val="32"/>
          <w:szCs w:val="32"/>
        </w:rPr>
        <w:t>22.15%</w:t>
      </w:r>
      <w:r w:rsidR="00066513">
        <w:rPr>
          <w:rFonts w:ascii="TimesNewRoman" w:eastAsia="仿宋_GB2312" w:hAnsi="TimesNewRoman" w:cs="TimesNewRoman" w:hint="eastAsia"/>
          <w:kern w:val="0"/>
          <w:sz w:val="32"/>
          <w:szCs w:val="32"/>
        </w:rPr>
        <w:t>，原因主要是机关事业单位基本养老保险缴费支出增加。</w:t>
      </w:r>
    </w:p>
    <w:p w14:paraId="0FFF3DE6" w14:textId="17C3823D" w:rsidR="00066513" w:rsidRDefault="00066513">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w:t>
      </w:r>
      <w:r w:rsidRPr="00AD692F">
        <w:rPr>
          <w:rFonts w:ascii="TimesNewRoman" w:eastAsia="仿宋_GB2312" w:hAnsi="TimesNewRoman" w:cs="TimesNewRoman" w:hint="eastAsia"/>
          <w:kern w:val="0"/>
          <w:sz w:val="32"/>
          <w:szCs w:val="32"/>
        </w:rPr>
        <w:t>社会保障和就业（类）行政事业单位养老支出（款）机关事业单位职业年金缴费支出（项）</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6.26</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1.14</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22.27%</w:t>
      </w:r>
      <w:r>
        <w:rPr>
          <w:rFonts w:ascii="TimesNewRoman" w:eastAsia="仿宋_GB2312" w:hAnsi="TimesNewRoman" w:cs="TimesNewRoman" w:hint="eastAsia"/>
          <w:kern w:val="0"/>
          <w:sz w:val="32"/>
          <w:szCs w:val="32"/>
        </w:rPr>
        <w:t>，原因主要是</w:t>
      </w:r>
      <w:r w:rsidRPr="00AD692F">
        <w:rPr>
          <w:rFonts w:ascii="TimesNewRoman" w:eastAsia="仿宋_GB2312" w:hAnsi="TimesNewRoman" w:cs="TimesNewRoman" w:hint="eastAsia"/>
          <w:kern w:val="0"/>
          <w:sz w:val="32"/>
          <w:szCs w:val="32"/>
        </w:rPr>
        <w:t>机关事业单位职业年金缴费支出</w:t>
      </w:r>
      <w:r>
        <w:rPr>
          <w:rFonts w:ascii="TimesNewRoman" w:eastAsia="仿宋_GB2312" w:hAnsi="TimesNewRoman" w:cs="TimesNewRoman" w:hint="eastAsia"/>
          <w:kern w:val="0"/>
          <w:sz w:val="32"/>
          <w:szCs w:val="32"/>
        </w:rPr>
        <w:t>增加</w:t>
      </w:r>
    </w:p>
    <w:p w14:paraId="374F1C90" w14:textId="77777777" w:rsidR="00027D17" w:rsidRDefault="00066513" w:rsidP="00027D17">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w:t>
      </w:r>
      <w:r w:rsidRPr="00AD692F">
        <w:rPr>
          <w:rFonts w:ascii="TimesNewRoman" w:eastAsia="仿宋_GB2312" w:hAnsi="TimesNewRoman" w:cs="TimesNewRoman" w:hint="eastAsia"/>
          <w:kern w:val="0"/>
          <w:sz w:val="32"/>
          <w:szCs w:val="32"/>
        </w:rPr>
        <w:t>社会保障和就业（类）</w:t>
      </w:r>
      <w:r w:rsidR="00027D17" w:rsidRPr="00027D17">
        <w:rPr>
          <w:rFonts w:ascii="TimesNewRoman" w:eastAsia="仿宋_GB2312" w:hAnsi="TimesNewRoman" w:cs="TimesNewRoman" w:hint="eastAsia"/>
          <w:kern w:val="0"/>
          <w:sz w:val="32"/>
          <w:szCs w:val="32"/>
        </w:rPr>
        <w:t>其他社会保障和就业支出（款）其他社会保障和就业支出（项）</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年预算</w:t>
      </w:r>
      <w:r w:rsidR="00027D17">
        <w:rPr>
          <w:rFonts w:ascii="TimesNewRoman" w:eastAsia="仿宋_GB2312" w:hAnsi="TimesNewRoman" w:cs="TimesNewRoman" w:hint="eastAsia"/>
          <w:kern w:val="0"/>
          <w:sz w:val="32"/>
          <w:szCs w:val="32"/>
        </w:rPr>
        <w:t>0.39</w:t>
      </w:r>
      <w:r>
        <w:rPr>
          <w:rFonts w:ascii="TimesNewRoman" w:eastAsia="仿宋_GB2312" w:hAnsi="TimesNewRoman" w:cs="TimesNewRoman" w:hint="eastAsia"/>
          <w:kern w:val="0"/>
          <w:sz w:val="32"/>
          <w:szCs w:val="32"/>
        </w:rPr>
        <w:t>万元</w:t>
      </w:r>
      <w:r w:rsidR="00027D17">
        <w:rPr>
          <w:rFonts w:ascii="TimesNewRoman" w:eastAsia="仿宋_GB2312" w:hAnsi="TimesNewRoman" w:cs="TimesNewRoman" w:hint="eastAsia"/>
          <w:kern w:val="0"/>
          <w:sz w:val="32"/>
          <w:szCs w:val="32"/>
        </w:rPr>
        <w:t>，比</w:t>
      </w:r>
      <w:r w:rsidR="00027D17">
        <w:rPr>
          <w:rFonts w:ascii="TimesNewRoman" w:eastAsia="仿宋_GB2312" w:hAnsi="TimesNewRoman" w:cs="TimesNewRoman" w:hint="eastAsia"/>
          <w:kern w:val="0"/>
          <w:sz w:val="32"/>
          <w:szCs w:val="32"/>
        </w:rPr>
        <w:t>2025</w:t>
      </w:r>
      <w:r w:rsidR="00027D17">
        <w:rPr>
          <w:rFonts w:ascii="TimesNewRoman" w:eastAsia="仿宋_GB2312" w:hAnsi="TimesNewRoman" w:cs="TimesNewRoman" w:hint="eastAsia"/>
          <w:kern w:val="0"/>
          <w:sz w:val="32"/>
          <w:szCs w:val="32"/>
        </w:rPr>
        <w:t>年预算减少</w:t>
      </w:r>
      <w:r w:rsidR="00027D17">
        <w:rPr>
          <w:rFonts w:ascii="TimesNewRoman" w:eastAsia="仿宋_GB2312" w:hAnsi="TimesNewRoman" w:cs="TimesNewRoman" w:hint="eastAsia"/>
          <w:kern w:val="0"/>
          <w:sz w:val="32"/>
          <w:szCs w:val="32"/>
        </w:rPr>
        <w:t>9.15</w:t>
      </w:r>
      <w:r w:rsidR="00027D17">
        <w:rPr>
          <w:rFonts w:ascii="TimesNewRoman" w:eastAsia="仿宋_GB2312" w:hAnsi="TimesNewRoman" w:cs="TimesNewRoman" w:hint="eastAsia"/>
          <w:kern w:val="0"/>
          <w:sz w:val="32"/>
          <w:szCs w:val="32"/>
        </w:rPr>
        <w:t>万元，减少</w:t>
      </w:r>
      <w:r w:rsidR="00027D17">
        <w:rPr>
          <w:rFonts w:ascii="TimesNewRoman" w:eastAsia="仿宋_GB2312" w:hAnsi="TimesNewRoman" w:cs="TimesNewRoman" w:hint="eastAsia"/>
          <w:kern w:val="0"/>
          <w:sz w:val="32"/>
          <w:szCs w:val="32"/>
        </w:rPr>
        <w:t>95.91%</w:t>
      </w:r>
      <w:r w:rsidR="00027D17">
        <w:rPr>
          <w:rFonts w:ascii="TimesNewRoman" w:eastAsia="仿宋_GB2312" w:hAnsi="TimesNewRoman" w:cs="TimesNewRoman" w:hint="eastAsia"/>
          <w:kern w:val="0"/>
          <w:sz w:val="32"/>
          <w:szCs w:val="32"/>
        </w:rPr>
        <w:t>，原因主要是</w:t>
      </w:r>
      <w:r w:rsidR="00027D17" w:rsidRPr="00D61809">
        <w:rPr>
          <w:rFonts w:ascii="TimesNewRoman" w:eastAsia="仿宋_GB2312" w:hAnsi="TimesNewRoman" w:cs="TimesNewRoman" w:hint="eastAsia"/>
          <w:kern w:val="0"/>
          <w:sz w:val="32"/>
          <w:szCs w:val="32"/>
        </w:rPr>
        <w:t>响应“过紧日子”号召，一般性支出压减</w:t>
      </w:r>
      <w:r w:rsidR="00027D17">
        <w:rPr>
          <w:rFonts w:ascii="TimesNewRoman" w:eastAsia="仿宋_GB2312" w:hAnsi="TimesNewRoman" w:cs="TimesNewRoman" w:hint="eastAsia"/>
          <w:kern w:val="0"/>
          <w:sz w:val="32"/>
          <w:szCs w:val="32"/>
        </w:rPr>
        <w:t>。</w:t>
      </w:r>
    </w:p>
    <w:p w14:paraId="49F9C5CC" w14:textId="5BA814DA" w:rsidR="00A0024E" w:rsidRPr="00027D17" w:rsidRDefault="00027D17" w:rsidP="00027D17">
      <w:pPr>
        <w:tabs>
          <w:tab w:val="left" w:pos="2208"/>
        </w:tabs>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w:t>
      </w:r>
      <w:r w:rsidRPr="00027D17">
        <w:rPr>
          <w:rFonts w:ascii="TimesNewRoman" w:eastAsia="仿宋_GB2312" w:hAnsi="TimesNewRoman" w:cs="TimesNewRoman" w:hint="eastAsia"/>
          <w:kern w:val="0"/>
          <w:sz w:val="32"/>
          <w:szCs w:val="32"/>
        </w:rPr>
        <w:t>卫生健康支出（类）</w:t>
      </w:r>
      <w:r>
        <w:rPr>
          <w:rFonts w:ascii="TimesNewRoman" w:eastAsia="仿宋_GB2312" w:hAnsi="TimesNewRoman" w:cs="TimesNewRoman" w:hint="eastAsia"/>
          <w:kern w:val="0"/>
          <w:sz w:val="32"/>
          <w:szCs w:val="32"/>
        </w:rPr>
        <w:t>行政事业单位医疗</w:t>
      </w:r>
      <w:r w:rsidRPr="00027D17">
        <w:rPr>
          <w:rFonts w:ascii="TimesNewRoman" w:eastAsia="仿宋_GB2312" w:hAnsi="TimesNewRoman" w:cs="TimesNewRoman" w:hint="eastAsia"/>
          <w:kern w:val="0"/>
          <w:sz w:val="32"/>
          <w:szCs w:val="32"/>
        </w:rPr>
        <w:t>（款）行政单位医疗（项），</w:t>
      </w:r>
      <w:r>
        <w:rPr>
          <w:rFonts w:ascii="TimesNewRoman" w:eastAsia="仿宋_GB2312" w:hAnsi="TimesNewRoman" w:cs="TimesNewRoman" w:hint="eastAsia"/>
          <w:kern w:val="0"/>
          <w:sz w:val="32"/>
          <w:szCs w:val="32"/>
        </w:rPr>
        <w:t>2026</w:t>
      </w:r>
      <w:r w:rsidRPr="00027D17">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5.64</w:t>
      </w:r>
      <w:r w:rsidRPr="00027D17">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2025</w:t>
      </w:r>
      <w:r w:rsidRPr="00027D17">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1.03</w:t>
      </w:r>
      <w:r w:rsidRPr="00027D17">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22.34</w:t>
      </w:r>
      <w:r w:rsidRPr="00027D17">
        <w:rPr>
          <w:rFonts w:ascii="TimesNewRoman" w:eastAsia="仿宋_GB2312" w:hAnsi="TimesNewRoman" w:cs="TimesNewRoman" w:hint="eastAsia"/>
          <w:kern w:val="0"/>
          <w:sz w:val="32"/>
          <w:szCs w:val="32"/>
        </w:rPr>
        <w:t>%</w:t>
      </w:r>
      <w:r w:rsidR="0077063E">
        <w:rPr>
          <w:rFonts w:ascii="TimesNewRoman" w:eastAsia="仿宋_GB2312" w:hAnsi="TimesNewRoman" w:cs="TimesNewRoman" w:hint="eastAsia"/>
          <w:kern w:val="0"/>
          <w:sz w:val="32"/>
          <w:szCs w:val="32"/>
        </w:rPr>
        <w:t>，</w:t>
      </w:r>
      <w:r w:rsidRPr="00027D17">
        <w:rPr>
          <w:rFonts w:ascii="TimesNewRoman" w:eastAsia="仿宋_GB2312" w:hAnsi="TimesNewRoman" w:cs="TimesNewRoman" w:hint="eastAsia"/>
          <w:kern w:val="0"/>
          <w:sz w:val="32"/>
          <w:szCs w:val="32"/>
        </w:rPr>
        <w:t>原因行政单位医疗增加。</w:t>
      </w:r>
    </w:p>
    <w:p w14:paraId="7876B60B" w14:textId="326D0B7F" w:rsidR="00027D17" w:rsidRPr="00027D17" w:rsidRDefault="00027D17" w:rsidP="00027D17">
      <w:pPr>
        <w:tabs>
          <w:tab w:val="left" w:pos="2208"/>
        </w:tabs>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w:t>
      </w:r>
      <w:r w:rsidRPr="00027D17">
        <w:rPr>
          <w:rFonts w:ascii="TimesNewRoman" w:eastAsia="仿宋_GB2312" w:hAnsi="TimesNewRoman" w:cs="TimesNewRoman" w:hint="eastAsia"/>
          <w:kern w:val="0"/>
          <w:sz w:val="32"/>
          <w:szCs w:val="32"/>
        </w:rPr>
        <w:t>卫生健康支出（类）</w:t>
      </w:r>
      <w:r>
        <w:rPr>
          <w:rFonts w:ascii="TimesNewRoman" w:eastAsia="仿宋_GB2312" w:hAnsi="TimesNewRoman" w:cs="TimesNewRoman" w:hint="eastAsia"/>
          <w:kern w:val="0"/>
          <w:sz w:val="32"/>
          <w:szCs w:val="32"/>
        </w:rPr>
        <w:t>行政事业单位医疗</w:t>
      </w:r>
      <w:r w:rsidRPr="00027D17">
        <w:rPr>
          <w:rFonts w:ascii="TimesNewRoman" w:eastAsia="仿宋_GB2312" w:hAnsi="TimesNewRoman" w:cs="TimesNewRoman" w:hint="eastAsia"/>
          <w:kern w:val="0"/>
          <w:sz w:val="32"/>
          <w:szCs w:val="32"/>
        </w:rPr>
        <w:t>（款）</w:t>
      </w:r>
      <w:r>
        <w:rPr>
          <w:rFonts w:ascii="TimesNewRoman" w:eastAsia="仿宋_GB2312" w:hAnsi="TimesNewRoman" w:cs="TimesNewRoman" w:hint="eastAsia"/>
          <w:kern w:val="0"/>
          <w:sz w:val="32"/>
          <w:szCs w:val="32"/>
        </w:rPr>
        <w:t>公务员</w:t>
      </w:r>
      <w:r w:rsidRPr="00027D17">
        <w:rPr>
          <w:rFonts w:ascii="TimesNewRoman" w:eastAsia="仿宋_GB2312" w:hAnsi="TimesNewRoman" w:cs="TimesNewRoman" w:hint="eastAsia"/>
          <w:kern w:val="0"/>
          <w:sz w:val="32"/>
          <w:szCs w:val="32"/>
        </w:rPr>
        <w:t>医疗</w:t>
      </w:r>
      <w:r>
        <w:rPr>
          <w:rFonts w:ascii="TimesNewRoman" w:eastAsia="仿宋_GB2312" w:hAnsi="TimesNewRoman" w:cs="TimesNewRoman" w:hint="eastAsia"/>
          <w:kern w:val="0"/>
          <w:sz w:val="32"/>
          <w:szCs w:val="32"/>
        </w:rPr>
        <w:t>补助</w:t>
      </w:r>
      <w:r w:rsidRPr="00027D17">
        <w:rPr>
          <w:rFonts w:ascii="TimesNewRoman" w:eastAsia="仿宋_GB2312" w:hAnsi="TimesNewRoman" w:cs="TimesNewRoman" w:hint="eastAsia"/>
          <w:kern w:val="0"/>
          <w:sz w:val="32"/>
          <w:szCs w:val="32"/>
        </w:rPr>
        <w:t>（项），</w:t>
      </w:r>
      <w:r>
        <w:rPr>
          <w:rFonts w:ascii="TimesNewRoman" w:eastAsia="仿宋_GB2312" w:hAnsi="TimesNewRoman" w:cs="TimesNewRoman" w:hint="eastAsia"/>
          <w:kern w:val="0"/>
          <w:sz w:val="32"/>
          <w:szCs w:val="32"/>
        </w:rPr>
        <w:t>2026</w:t>
      </w:r>
      <w:r w:rsidRPr="00027D17">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2.35</w:t>
      </w:r>
      <w:r w:rsidRPr="00027D17">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2025</w:t>
      </w:r>
      <w:r w:rsidRPr="00027D17">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0.43</w:t>
      </w:r>
      <w:r w:rsidRPr="00027D17">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22.4</w:t>
      </w:r>
      <w:r w:rsidRPr="00027D17">
        <w:rPr>
          <w:rFonts w:ascii="TimesNewRoman" w:eastAsia="仿宋_GB2312" w:hAnsi="TimesNewRoman" w:cs="TimesNewRoman" w:hint="eastAsia"/>
          <w:kern w:val="0"/>
          <w:sz w:val="32"/>
          <w:szCs w:val="32"/>
        </w:rPr>
        <w:t>%</w:t>
      </w:r>
      <w:r w:rsidR="0077063E">
        <w:rPr>
          <w:rFonts w:ascii="TimesNewRoman" w:eastAsia="仿宋_GB2312" w:hAnsi="TimesNewRoman" w:cs="TimesNewRoman" w:hint="eastAsia"/>
          <w:kern w:val="0"/>
          <w:sz w:val="32"/>
          <w:szCs w:val="32"/>
        </w:rPr>
        <w:t>，</w:t>
      </w:r>
      <w:r w:rsidRPr="00027D17">
        <w:rPr>
          <w:rFonts w:ascii="TimesNewRoman" w:eastAsia="仿宋_GB2312" w:hAnsi="TimesNewRoman" w:cs="TimesNewRoman" w:hint="eastAsia"/>
          <w:kern w:val="0"/>
          <w:sz w:val="32"/>
          <w:szCs w:val="32"/>
        </w:rPr>
        <w:t>原因</w:t>
      </w:r>
      <w:r>
        <w:rPr>
          <w:rFonts w:ascii="TimesNewRoman" w:eastAsia="仿宋_GB2312" w:hAnsi="TimesNewRoman" w:cs="TimesNewRoman" w:hint="eastAsia"/>
          <w:kern w:val="0"/>
          <w:sz w:val="32"/>
          <w:szCs w:val="32"/>
        </w:rPr>
        <w:t>公务员</w:t>
      </w:r>
      <w:r w:rsidRPr="00027D17">
        <w:rPr>
          <w:rFonts w:ascii="TimesNewRoman" w:eastAsia="仿宋_GB2312" w:hAnsi="TimesNewRoman" w:cs="TimesNewRoman" w:hint="eastAsia"/>
          <w:kern w:val="0"/>
          <w:sz w:val="32"/>
          <w:szCs w:val="32"/>
        </w:rPr>
        <w:t>医疗</w:t>
      </w:r>
      <w:r>
        <w:rPr>
          <w:rFonts w:ascii="TimesNewRoman" w:eastAsia="仿宋_GB2312" w:hAnsi="TimesNewRoman" w:cs="TimesNewRoman" w:hint="eastAsia"/>
          <w:kern w:val="0"/>
          <w:sz w:val="32"/>
          <w:szCs w:val="32"/>
        </w:rPr>
        <w:t>补助</w:t>
      </w:r>
      <w:r w:rsidRPr="00027D17">
        <w:rPr>
          <w:rFonts w:ascii="TimesNewRoman" w:eastAsia="仿宋_GB2312" w:hAnsi="TimesNewRoman" w:cs="TimesNewRoman" w:hint="eastAsia"/>
          <w:kern w:val="0"/>
          <w:sz w:val="32"/>
          <w:szCs w:val="32"/>
        </w:rPr>
        <w:t>增加。</w:t>
      </w:r>
    </w:p>
    <w:p w14:paraId="3DBC0FF0" w14:textId="67624435" w:rsidR="00204D9D" w:rsidRDefault="00027D17">
      <w:pPr>
        <w:ind w:firstLineChars="200" w:firstLine="640"/>
        <w:rPr>
          <w:rFonts w:ascii="TimesNewRoman" w:eastAsia="仿宋_GB2312" w:hAnsi="TimesNewRoman" w:cs="TimesNewRoman" w:hint="eastAsia"/>
          <w:kern w:val="0"/>
          <w:sz w:val="32"/>
          <w:szCs w:val="32"/>
        </w:rPr>
      </w:pPr>
      <w:r>
        <w:rPr>
          <w:rFonts w:ascii="TimesNewRoman" w:eastAsia="仿宋_GB2312" w:hAnsi="TimesNewRoman" w:cs="TimesNewRoman" w:hint="eastAsia"/>
          <w:kern w:val="0"/>
          <w:sz w:val="32"/>
          <w:szCs w:val="32"/>
        </w:rPr>
        <w:t>10</w:t>
      </w:r>
      <w:r w:rsidR="001725F8">
        <w:rPr>
          <w:rFonts w:ascii="TimesNewRoman" w:eastAsia="仿宋_GB2312" w:hAnsi="TimesNewRoman" w:cs="TimesNewRoman" w:hint="eastAsia"/>
          <w:kern w:val="0"/>
          <w:sz w:val="32"/>
          <w:szCs w:val="32"/>
        </w:rPr>
        <w:t>、住房保障支出（类）住房改革支出（款）住房公积金（项）</w:t>
      </w:r>
      <w:r w:rsidR="001725F8">
        <w:rPr>
          <w:rFonts w:ascii="TimesNewRoman" w:eastAsia="仿宋_GB2312" w:hAnsi="TimesNewRoman" w:cs="TimesNewRoman" w:hint="eastAsia"/>
          <w:kern w:val="0"/>
          <w:sz w:val="32"/>
          <w:szCs w:val="32"/>
        </w:rPr>
        <w:t>2026</w:t>
      </w:r>
      <w:r w:rsidR="001725F8">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27.08</w:t>
      </w:r>
      <w:r w:rsidR="001725F8">
        <w:rPr>
          <w:rFonts w:ascii="TimesNewRoman" w:eastAsia="仿宋_GB2312" w:hAnsi="TimesNewRoman" w:cs="TimesNewRoman" w:hint="eastAsia"/>
          <w:kern w:val="0"/>
          <w:sz w:val="32"/>
          <w:szCs w:val="32"/>
        </w:rPr>
        <w:t>万元，比</w:t>
      </w:r>
      <w:r w:rsidR="001725F8">
        <w:rPr>
          <w:rFonts w:ascii="TimesNewRoman" w:eastAsia="仿宋_GB2312" w:hAnsi="TimesNewRoman" w:cs="TimesNewRoman" w:hint="eastAsia"/>
          <w:kern w:val="0"/>
          <w:sz w:val="32"/>
          <w:szCs w:val="32"/>
        </w:rPr>
        <w:t>2025</w:t>
      </w:r>
      <w:r w:rsidR="001725F8">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减少</w:t>
      </w:r>
      <w:r>
        <w:rPr>
          <w:rFonts w:ascii="TimesNewRoman" w:eastAsia="仿宋_GB2312" w:hAnsi="TimesNewRoman" w:cs="TimesNewRoman" w:hint="eastAsia"/>
          <w:kern w:val="0"/>
          <w:sz w:val="32"/>
          <w:szCs w:val="32"/>
        </w:rPr>
        <w:t>6.25</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18.75</w:t>
      </w:r>
      <w:r w:rsidR="001725F8">
        <w:rPr>
          <w:rFonts w:ascii="TimesNewRoman" w:eastAsia="仿宋_GB2312" w:hAnsi="TimesNewRoman" w:cs="TimesNewRoman" w:hint="eastAsia"/>
          <w:kern w:val="0"/>
          <w:sz w:val="32"/>
          <w:szCs w:val="32"/>
        </w:rPr>
        <w:t>%</w:t>
      </w:r>
      <w:r w:rsidR="001725F8">
        <w:rPr>
          <w:rFonts w:ascii="TimesNewRoman" w:eastAsia="仿宋_GB2312" w:hAnsi="TimesNewRoman" w:cs="TimesNewRoman" w:hint="eastAsia"/>
          <w:kern w:val="0"/>
          <w:sz w:val="32"/>
          <w:szCs w:val="32"/>
        </w:rPr>
        <w:t>，原因主要是</w:t>
      </w:r>
      <w:r w:rsidRPr="00D61809">
        <w:rPr>
          <w:rFonts w:ascii="TimesNewRoman" w:eastAsia="仿宋_GB2312" w:hAnsi="TimesNewRoman" w:cs="TimesNewRoman" w:hint="eastAsia"/>
          <w:kern w:val="0"/>
          <w:sz w:val="32"/>
          <w:szCs w:val="32"/>
        </w:rPr>
        <w:t>响应“过紧日子”号召，一般性支出压减</w:t>
      </w:r>
      <w:r w:rsidR="001725F8">
        <w:rPr>
          <w:rFonts w:ascii="TimesNewRoman" w:eastAsia="仿宋_GB2312" w:hAnsi="TimesNewRoman" w:cs="TimesNewRoman" w:hint="eastAsia"/>
          <w:kern w:val="0"/>
          <w:sz w:val="32"/>
          <w:szCs w:val="32"/>
        </w:rPr>
        <w:t>。</w:t>
      </w:r>
    </w:p>
    <w:p w14:paraId="2427255E" w14:textId="5A34C42A" w:rsidR="00027D17" w:rsidRPr="00027D17" w:rsidRDefault="00027D17" w:rsidP="0077063E">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11</w:t>
      </w:r>
      <w:r>
        <w:rPr>
          <w:rFonts w:ascii="TimesNewRoman" w:eastAsia="仿宋_GB2312" w:hAnsi="TimesNewRoman" w:cs="TimesNewRoman" w:hint="eastAsia"/>
          <w:kern w:val="0"/>
          <w:sz w:val="32"/>
          <w:szCs w:val="32"/>
        </w:rPr>
        <w:t>、住房保障支出（类）住房改革支出（款）提租补贴（项）</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4.61</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4.61</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lastRenderedPageBreak/>
        <w:t>100%</w:t>
      </w:r>
      <w:r>
        <w:rPr>
          <w:rFonts w:ascii="TimesNewRoman" w:eastAsia="仿宋_GB2312" w:hAnsi="TimesNewRoman" w:cs="TimesNewRoman" w:hint="eastAsia"/>
          <w:kern w:val="0"/>
          <w:sz w:val="32"/>
          <w:szCs w:val="32"/>
        </w:rPr>
        <w:t>，</w:t>
      </w:r>
      <w:r w:rsidRPr="00027D17">
        <w:rPr>
          <w:rFonts w:ascii="TimesNewRoman" w:eastAsia="仿宋_GB2312" w:hAnsi="TimesNewRoman" w:cs="TimesNewRoman" w:hint="eastAsia"/>
          <w:kern w:val="0"/>
          <w:sz w:val="32"/>
          <w:szCs w:val="32"/>
        </w:rPr>
        <w:t>原因</w:t>
      </w:r>
      <w:r>
        <w:rPr>
          <w:rFonts w:ascii="TimesNewRoman" w:eastAsia="仿宋_GB2312" w:hAnsi="TimesNewRoman" w:cs="TimesNewRoman" w:hint="eastAsia"/>
          <w:kern w:val="0"/>
          <w:sz w:val="32"/>
          <w:szCs w:val="32"/>
        </w:rPr>
        <w:t>提租补贴</w:t>
      </w:r>
      <w:r w:rsidRPr="00027D17">
        <w:rPr>
          <w:rFonts w:ascii="TimesNewRoman" w:eastAsia="仿宋_GB2312" w:hAnsi="TimesNewRoman" w:cs="TimesNewRoman" w:hint="eastAsia"/>
          <w:kern w:val="0"/>
          <w:sz w:val="32"/>
          <w:szCs w:val="32"/>
        </w:rPr>
        <w:t>增加</w:t>
      </w:r>
      <w:r>
        <w:rPr>
          <w:rFonts w:ascii="TimesNewRoman" w:eastAsia="仿宋_GB2312" w:hAnsi="TimesNewRoman" w:cs="TimesNewRoman" w:hint="eastAsia"/>
          <w:kern w:val="0"/>
          <w:sz w:val="32"/>
          <w:szCs w:val="32"/>
        </w:rPr>
        <w:t>。</w:t>
      </w:r>
    </w:p>
    <w:p w14:paraId="5DCE95EB" w14:textId="77777777" w:rsidR="00204D9D" w:rsidRDefault="001725F8">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六、关于</w:t>
      </w:r>
      <w:r>
        <w:rPr>
          <w:rFonts w:ascii="TimesNewRoman" w:eastAsia="黑体" w:hAnsi="TimesNewRoman" w:cs="TimesNewRoman" w:hint="eastAsia"/>
          <w:bCs/>
          <w:sz w:val="32"/>
          <w:szCs w:val="32"/>
        </w:rPr>
        <w:t>2026</w:t>
      </w:r>
      <w:r>
        <w:rPr>
          <w:rFonts w:ascii="TimesNewRoman" w:eastAsia="黑体" w:hAnsi="TimesNewRoman" w:cs="TimesNewRoman" w:hint="eastAsia"/>
          <w:bCs/>
          <w:sz w:val="32"/>
          <w:szCs w:val="32"/>
        </w:rPr>
        <w:t>年一般公共预算基本支出表的说明</w:t>
      </w:r>
    </w:p>
    <w:p w14:paraId="52B8B05E" w14:textId="7B1FD96D" w:rsidR="00204D9D" w:rsidRDefault="001725F8" w:rsidP="0077063E">
      <w:pPr>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w:t>
      </w:r>
      <w:r w:rsidR="0077063E" w:rsidRPr="0077063E">
        <w:rPr>
          <w:rFonts w:ascii="TimesNewRoman" w:eastAsia="仿宋_GB2312" w:hAnsi="TimesNewRoman" w:cs="TimesNewRoman" w:hint="eastAsia"/>
          <w:kern w:val="0"/>
          <w:sz w:val="32"/>
          <w:szCs w:val="32"/>
        </w:rPr>
        <w:t>烈山区任楼</w:t>
      </w:r>
      <w:proofErr w:type="gramEnd"/>
      <w:r w:rsidR="0077063E" w:rsidRPr="0077063E">
        <w:rPr>
          <w:rFonts w:ascii="TimesNewRoman" w:eastAsia="仿宋_GB2312" w:hAnsi="TimesNewRoman" w:cs="TimesNewRoman" w:hint="eastAsia"/>
          <w:kern w:val="0"/>
          <w:sz w:val="32"/>
          <w:szCs w:val="32"/>
        </w:rPr>
        <w:t>街道办事处</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年一般公共预算基本支出</w:t>
      </w:r>
      <w:r w:rsidR="0077063E" w:rsidRPr="0077063E">
        <w:rPr>
          <w:rFonts w:ascii="TimesNewRoman" w:eastAsia="仿宋_GB2312" w:hAnsi="TimesNewRoman" w:cs="TimesNewRoman"/>
          <w:kern w:val="0"/>
          <w:sz w:val="32"/>
          <w:szCs w:val="32"/>
        </w:rPr>
        <w:t>239.46</w:t>
      </w:r>
      <w:r>
        <w:rPr>
          <w:rFonts w:ascii="TimesNewRoman" w:eastAsia="仿宋_GB2312" w:hAnsi="TimesNewRoman" w:cs="TimesNewRoman" w:hint="eastAsia"/>
          <w:kern w:val="0"/>
          <w:sz w:val="32"/>
          <w:szCs w:val="32"/>
        </w:rPr>
        <w:t>万元，其中，人员经费</w:t>
      </w:r>
      <w:r w:rsidR="0077063E">
        <w:rPr>
          <w:rFonts w:ascii="TimesNewRoman" w:eastAsia="仿宋_GB2312" w:hAnsi="TimesNewRoman" w:cs="TimesNewRoman" w:hint="eastAsia"/>
          <w:kern w:val="0"/>
          <w:sz w:val="32"/>
          <w:szCs w:val="32"/>
        </w:rPr>
        <w:t>223.41</w:t>
      </w:r>
      <w:r>
        <w:rPr>
          <w:rFonts w:ascii="TimesNewRoman" w:eastAsia="仿宋_GB2312" w:hAnsi="TimesNewRoman" w:cs="TimesNewRoman" w:hint="eastAsia"/>
          <w:kern w:val="0"/>
          <w:sz w:val="32"/>
          <w:szCs w:val="32"/>
        </w:rPr>
        <w:t>万元，公用经费</w:t>
      </w:r>
      <w:r w:rsidR="0077063E" w:rsidRPr="0077063E">
        <w:rPr>
          <w:rFonts w:ascii="TimesNewRoman" w:eastAsia="仿宋_GB2312" w:hAnsi="TimesNewRoman" w:cs="TimesNewRoman" w:hint="eastAsia"/>
          <w:kern w:val="0"/>
          <w:sz w:val="32"/>
          <w:szCs w:val="32"/>
        </w:rPr>
        <w:t>16.05</w:t>
      </w:r>
      <w:r>
        <w:rPr>
          <w:rFonts w:ascii="TimesNewRoman" w:eastAsia="仿宋_GB2312" w:hAnsi="TimesNewRoman" w:cs="TimesNewRoman" w:hint="eastAsia"/>
          <w:kern w:val="0"/>
          <w:sz w:val="32"/>
          <w:szCs w:val="32"/>
        </w:rPr>
        <w:t>万元。</w:t>
      </w:r>
    </w:p>
    <w:p w14:paraId="1A4CC194" w14:textId="016A71EC" w:rsidR="00204D9D" w:rsidRDefault="001725F8" w:rsidP="006826DF">
      <w:pPr>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（一）人员经费</w:t>
      </w:r>
      <w:r w:rsidR="0077063E">
        <w:rPr>
          <w:rFonts w:ascii="TimesNewRoman" w:eastAsia="仿宋_GB2312" w:hAnsi="TimesNewRoman" w:cs="TimesNewRoman" w:hint="eastAsia"/>
          <w:b/>
          <w:kern w:val="0"/>
          <w:sz w:val="32"/>
          <w:szCs w:val="32"/>
        </w:rPr>
        <w:t>223.41</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w:t>
      </w:r>
      <w:r>
        <w:rPr>
          <w:rFonts w:ascii="TimesNewRoman" w:eastAsia="仿宋_GB2312" w:hAnsi="TimesNewRoman" w:cs="TimesNewRoman" w:hint="eastAsia"/>
          <w:kern w:val="0"/>
          <w:sz w:val="32"/>
          <w:szCs w:val="32"/>
        </w:rPr>
        <w:t>:</w:t>
      </w:r>
      <w:r w:rsidR="0077063E">
        <w:rPr>
          <w:rFonts w:ascii="TimesNewRoman" w:eastAsia="仿宋_GB2312" w:hAnsi="TimesNewRoman" w:cs="TimesNewRoman" w:hint="eastAsia"/>
          <w:kern w:val="0"/>
          <w:sz w:val="32"/>
          <w:szCs w:val="32"/>
        </w:rPr>
        <w:t>基本工资、津贴补贴、奖金、</w:t>
      </w:r>
      <w:r>
        <w:rPr>
          <w:rFonts w:ascii="TimesNewRoman" w:eastAsia="仿宋_GB2312" w:hAnsi="TimesNewRoman" w:cs="TimesNewRoman" w:hint="eastAsia"/>
          <w:kern w:val="0"/>
          <w:sz w:val="32"/>
          <w:szCs w:val="32"/>
        </w:rPr>
        <w:t>绩效工资、机关事业单位基本养老保险费、职业年金缴费、职工基本医疗保险缴费、公务员医疗补助缴费、其他社会保障缴费、</w:t>
      </w:r>
      <w:r w:rsidR="0077063E">
        <w:rPr>
          <w:rFonts w:ascii="TimesNewRoman" w:eastAsia="仿宋_GB2312" w:hAnsi="TimesNewRoman" w:cs="TimesNewRoman" w:hint="eastAsia"/>
          <w:kern w:val="0"/>
          <w:sz w:val="32"/>
          <w:szCs w:val="32"/>
        </w:rPr>
        <w:t>住房公积金、其他工资福利支出、</w:t>
      </w:r>
      <w:r w:rsidR="006826DF" w:rsidRPr="006826DF">
        <w:rPr>
          <w:rFonts w:ascii="TimesNewRoman" w:eastAsia="仿宋_GB2312" w:hAnsi="TimesNewRoman" w:cs="TimesNewRoman" w:hint="eastAsia"/>
          <w:kern w:val="0"/>
          <w:sz w:val="32"/>
          <w:szCs w:val="32"/>
        </w:rPr>
        <w:t>工会经费</w:t>
      </w:r>
      <w:r w:rsidR="006826DF">
        <w:rPr>
          <w:rFonts w:ascii="TimesNewRoman" w:eastAsia="仿宋_GB2312" w:hAnsi="TimesNewRoman" w:cs="TimesNewRoman" w:hint="eastAsia"/>
          <w:kern w:val="0"/>
          <w:sz w:val="32"/>
          <w:szCs w:val="32"/>
        </w:rPr>
        <w:t>、</w:t>
      </w:r>
      <w:r w:rsidR="006826DF" w:rsidRPr="006826DF">
        <w:rPr>
          <w:rFonts w:ascii="TimesNewRoman" w:eastAsia="仿宋_GB2312" w:hAnsi="TimesNewRoman" w:cs="TimesNewRoman" w:hint="eastAsia"/>
          <w:kern w:val="0"/>
          <w:sz w:val="32"/>
          <w:szCs w:val="32"/>
        </w:rPr>
        <w:t>其他商品和服务支出</w:t>
      </w:r>
      <w:r w:rsidR="006826DF">
        <w:rPr>
          <w:rFonts w:ascii="TimesNewRoman" w:eastAsia="仿宋_GB2312" w:hAnsi="TimesNewRoman" w:cs="TimesNewRoman" w:hint="eastAsia"/>
          <w:kern w:val="0"/>
          <w:sz w:val="32"/>
          <w:szCs w:val="32"/>
        </w:rPr>
        <w:t>、</w:t>
      </w:r>
      <w:r w:rsidR="0077063E">
        <w:rPr>
          <w:rFonts w:ascii="TimesNewRoman" w:eastAsia="仿宋_GB2312" w:hAnsi="TimesNewRoman" w:cs="TimesNewRoman" w:hint="eastAsia"/>
          <w:kern w:val="0"/>
          <w:sz w:val="32"/>
          <w:szCs w:val="32"/>
        </w:rPr>
        <w:t>退休费</w:t>
      </w:r>
      <w:r>
        <w:rPr>
          <w:rFonts w:ascii="TimesNewRoman" w:eastAsia="仿宋_GB2312" w:hAnsi="TimesNewRoman" w:cs="TimesNewRoman" w:hint="eastAsia"/>
          <w:kern w:val="0"/>
          <w:sz w:val="32"/>
          <w:szCs w:val="32"/>
        </w:rPr>
        <w:t>。</w:t>
      </w:r>
    </w:p>
    <w:p w14:paraId="1720C040" w14:textId="30D89F77" w:rsidR="00204D9D" w:rsidRDefault="001725F8">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（二）公用经费</w:t>
      </w:r>
      <w:r w:rsidR="0077063E">
        <w:rPr>
          <w:rFonts w:ascii="TimesNewRoman" w:eastAsia="仿宋_GB2312" w:hAnsi="TimesNewRoman" w:cs="TimesNewRoman" w:hint="eastAsia"/>
          <w:b/>
          <w:kern w:val="0"/>
          <w:sz w:val="32"/>
          <w:szCs w:val="32"/>
        </w:rPr>
        <w:t>16.05</w:t>
      </w:r>
      <w:r>
        <w:rPr>
          <w:rFonts w:ascii="TimesNewRoman" w:eastAsia="仿宋_GB2312" w:hAnsi="TimesNewRoman" w:cs="TimesNewRoman" w:hint="eastAsia"/>
          <w:b/>
          <w:kern w:val="0"/>
          <w:sz w:val="32"/>
          <w:szCs w:val="32"/>
        </w:rPr>
        <w:t>万元，</w:t>
      </w:r>
      <w:r w:rsidR="0077063E">
        <w:rPr>
          <w:rFonts w:ascii="TimesNewRoman" w:eastAsia="仿宋_GB2312" w:hAnsi="TimesNewRoman" w:cs="TimesNewRoman" w:hint="eastAsia"/>
          <w:kern w:val="0"/>
          <w:sz w:val="32"/>
          <w:szCs w:val="32"/>
        </w:rPr>
        <w:t>主要包括：办公费</w:t>
      </w:r>
      <w:r>
        <w:rPr>
          <w:rFonts w:ascii="TimesNewRoman" w:eastAsia="仿宋_GB2312" w:hAnsi="TimesNewRoman" w:cs="TimesNewRoman" w:hint="eastAsia"/>
          <w:kern w:val="0"/>
          <w:sz w:val="32"/>
          <w:szCs w:val="32"/>
        </w:rPr>
        <w:t>、邮电费、</w:t>
      </w:r>
      <w:r w:rsidR="006826DF">
        <w:rPr>
          <w:rFonts w:ascii="TimesNewRoman" w:eastAsia="仿宋_GB2312" w:hAnsi="TimesNewRoman" w:cs="TimesNewRoman" w:hint="eastAsia"/>
          <w:kern w:val="0"/>
          <w:sz w:val="32"/>
          <w:szCs w:val="32"/>
        </w:rPr>
        <w:t>差旅费</w:t>
      </w:r>
      <w:r>
        <w:rPr>
          <w:rFonts w:ascii="TimesNewRoman" w:eastAsia="仿宋_GB2312" w:hAnsi="TimesNewRoman" w:cs="TimesNewRoman" w:hint="eastAsia"/>
          <w:kern w:val="0"/>
          <w:sz w:val="32"/>
          <w:szCs w:val="32"/>
        </w:rPr>
        <w:t>、维修（护）费、其他交通费用、其他商品服务支出、</w:t>
      </w:r>
      <w:r w:rsidR="006826DF">
        <w:rPr>
          <w:rFonts w:ascii="TimesNewRoman" w:eastAsia="仿宋_GB2312" w:hAnsi="TimesNewRoman" w:cs="TimesNewRoman" w:hint="eastAsia"/>
          <w:kern w:val="0"/>
          <w:sz w:val="32"/>
          <w:szCs w:val="32"/>
        </w:rPr>
        <w:t>对其他个人和家庭的补助支出</w:t>
      </w:r>
      <w:r>
        <w:rPr>
          <w:rFonts w:ascii="TimesNewRoman" w:eastAsia="仿宋_GB2312" w:hAnsi="TimesNewRoman" w:cs="TimesNewRoman" w:hint="eastAsia"/>
          <w:kern w:val="0"/>
          <w:sz w:val="32"/>
          <w:szCs w:val="32"/>
        </w:rPr>
        <w:t>。</w:t>
      </w:r>
    </w:p>
    <w:p w14:paraId="50AB700A" w14:textId="77777777" w:rsidR="00204D9D" w:rsidRDefault="001725F8">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七、关于</w:t>
      </w:r>
      <w:r>
        <w:rPr>
          <w:rFonts w:ascii="TimesNewRoman" w:eastAsia="黑体" w:hAnsi="TimesNewRoman" w:cs="TimesNewRoman" w:hint="eastAsia"/>
          <w:bCs/>
          <w:sz w:val="32"/>
          <w:szCs w:val="32"/>
        </w:rPr>
        <w:t>2026</w:t>
      </w:r>
      <w:r>
        <w:rPr>
          <w:rFonts w:ascii="TimesNewRoman" w:eastAsia="黑体" w:hAnsi="TimesNewRoman" w:cs="TimesNewRoman" w:hint="eastAsia"/>
          <w:bCs/>
          <w:sz w:val="32"/>
          <w:szCs w:val="32"/>
        </w:rPr>
        <w:t>年政府性基金预算支出表的说明</w:t>
      </w:r>
    </w:p>
    <w:p w14:paraId="1D97EAFF" w14:textId="0BDC8A9D"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w:t>
      </w:r>
      <w:r w:rsidR="006826DF" w:rsidRPr="0077063E">
        <w:rPr>
          <w:rFonts w:ascii="TimesNewRoman" w:eastAsia="仿宋_GB2312" w:hAnsi="TimesNewRoman" w:cs="TimesNewRoman" w:hint="eastAsia"/>
          <w:kern w:val="0"/>
          <w:sz w:val="32"/>
          <w:szCs w:val="32"/>
        </w:rPr>
        <w:t>烈山区任楼</w:t>
      </w:r>
      <w:proofErr w:type="gramEnd"/>
      <w:r w:rsidR="006826DF" w:rsidRPr="0077063E">
        <w:rPr>
          <w:rFonts w:ascii="TimesNewRoman" w:eastAsia="仿宋_GB2312" w:hAnsi="TimesNewRoman" w:cs="TimesNewRoman" w:hint="eastAsia"/>
          <w:kern w:val="0"/>
          <w:sz w:val="32"/>
          <w:szCs w:val="32"/>
        </w:rPr>
        <w:t>街道办事处</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年没有政府性基金预算拨款收入，也没有使用政府性基金预算拨款安排的支出。</w:t>
      </w:r>
    </w:p>
    <w:p w14:paraId="4F4C7F81" w14:textId="77777777" w:rsidR="00204D9D" w:rsidRDefault="001725F8">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八、关于</w:t>
      </w:r>
      <w:r>
        <w:rPr>
          <w:rFonts w:ascii="TimesNewRoman" w:eastAsia="黑体" w:hAnsi="TimesNewRoman" w:cs="TimesNewRoman" w:hint="eastAsia"/>
          <w:bCs/>
          <w:sz w:val="32"/>
          <w:szCs w:val="32"/>
        </w:rPr>
        <w:t>2026</w:t>
      </w:r>
      <w:r>
        <w:rPr>
          <w:rFonts w:ascii="TimesNewRoman" w:eastAsia="黑体" w:hAnsi="TimesNewRoman" w:cs="TimesNewRoman" w:hint="eastAsia"/>
          <w:bCs/>
          <w:sz w:val="32"/>
          <w:szCs w:val="32"/>
        </w:rPr>
        <w:t>年国有资本经营预算支出表的说明</w:t>
      </w:r>
    </w:p>
    <w:p w14:paraId="1ED706A3" w14:textId="1DAE68B9"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w:t>
      </w:r>
      <w:r w:rsidR="006826DF" w:rsidRPr="0077063E">
        <w:rPr>
          <w:rFonts w:ascii="TimesNewRoman" w:eastAsia="仿宋_GB2312" w:hAnsi="TimesNewRoman" w:cs="TimesNewRoman" w:hint="eastAsia"/>
          <w:kern w:val="0"/>
          <w:sz w:val="32"/>
          <w:szCs w:val="32"/>
        </w:rPr>
        <w:t>烈山区任楼</w:t>
      </w:r>
      <w:proofErr w:type="gramEnd"/>
      <w:r w:rsidR="006826DF" w:rsidRPr="0077063E">
        <w:rPr>
          <w:rFonts w:ascii="TimesNewRoman" w:eastAsia="仿宋_GB2312" w:hAnsi="TimesNewRoman" w:cs="TimesNewRoman" w:hint="eastAsia"/>
          <w:kern w:val="0"/>
          <w:sz w:val="32"/>
          <w:szCs w:val="32"/>
        </w:rPr>
        <w:t>街道办事处</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年没有国有资本经营预算拨款收入，也没有使用国有资本经营预算拨款安排的支出。</w:t>
      </w:r>
    </w:p>
    <w:p w14:paraId="799E378E" w14:textId="77777777" w:rsidR="00204D9D" w:rsidRDefault="001725F8">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九、关于</w:t>
      </w:r>
      <w:r>
        <w:rPr>
          <w:rFonts w:ascii="TimesNewRoman" w:eastAsia="黑体" w:hAnsi="TimesNewRoman" w:cs="TimesNewRoman" w:hint="eastAsia"/>
          <w:bCs/>
          <w:sz w:val="32"/>
          <w:szCs w:val="32"/>
        </w:rPr>
        <w:t>2026</w:t>
      </w:r>
      <w:r>
        <w:rPr>
          <w:rFonts w:ascii="TimesNewRoman" w:eastAsia="黑体" w:hAnsi="TimesNewRoman" w:cs="TimesNewRoman" w:hint="eastAsia"/>
          <w:bCs/>
          <w:sz w:val="32"/>
          <w:szCs w:val="32"/>
        </w:rPr>
        <w:t>年项目支出表的说明</w:t>
      </w:r>
    </w:p>
    <w:p w14:paraId="1DDA409C" w14:textId="314AB0CA"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淮北</w:t>
      </w:r>
      <w:proofErr w:type="gramStart"/>
      <w:r>
        <w:rPr>
          <w:rFonts w:ascii="TimesNewRoman" w:eastAsia="仿宋_GB2312" w:hAnsi="TimesNewRoman" w:cs="TimesNewRoman" w:hint="eastAsia"/>
          <w:kern w:val="0"/>
          <w:sz w:val="32"/>
          <w:szCs w:val="32"/>
        </w:rPr>
        <w:t>市</w:t>
      </w:r>
      <w:r w:rsidR="006826DF" w:rsidRPr="006826DF">
        <w:rPr>
          <w:rFonts w:ascii="TimesNewRoman" w:eastAsia="仿宋_GB2312" w:hAnsi="TimesNewRoman" w:cs="TimesNewRoman" w:hint="eastAsia"/>
          <w:kern w:val="0"/>
          <w:sz w:val="32"/>
          <w:szCs w:val="32"/>
        </w:rPr>
        <w:t>烈山区任楼</w:t>
      </w:r>
      <w:proofErr w:type="gramEnd"/>
      <w:r w:rsidR="006826DF" w:rsidRPr="006826DF">
        <w:rPr>
          <w:rFonts w:ascii="TimesNewRoman" w:eastAsia="仿宋_GB2312" w:hAnsi="TimesNewRoman" w:cs="TimesNewRoman" w:hint="eastAsia"/>
          <w:kern w:val="0"/>
          <w:sz w:val="32"/>
          <w:szCs w:val="32"/>
        </w:rPr>
        <w:t>街道办事处</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年预算共安排项目支出</w:t>
      </w:r>
      <w:r w:rsidR="006826DF">
        <w:rPr>
          <w:rFonts w:ascii="TimesNewRoman" w:eastAsia="仿宋_GB2312" w:hAnsi="TimesNewRoman" w:cs="TimesNewRoman" w:hint="eastAsia"/>
          <w:kern w:val="0"/>
          <w:sz w:val="32"/>
          <w:szCs w:val="32"/>
        </w:rPr>
        <w:t>198.03</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2025</w:t>
      </w:r>
      <w:r w:rsidR="006826DF">
        <w:rPr>
          <w:rFonts w:ascii="TimesNewRoman" w:eastAsia="仿宋_GB2312" w:hAnsi="TimesNewRoman" w:cs="TimesNewRoman" w:hint="eastAsia"/>
          <w:kern w:val="0"/>
          <w:sz w:val="32"/>
          <w:szCs w:val="32"/>
        </w:rPr>
        <w:t>年预算减少</w:t>
      </w:r>
      <w:r w:rsidR="006826DF">
        <w:rPr>
          <w:rFonts w:ascii="TimesNewRoman" w:eastAsia="仿宋_GB2312" w:hAnsi="TimesNewRoman" w:cs="TimesNewRoman" w:hint="eastAsia"/>
          <w:kern w:val="0"/>
          <w:sz w:val="32"/>
          <w:szCs w:val="32"/>
        </w:rPr>
        <w:t>24.35</w:t>
      </w:r>
      <w:r w:rsidR="006826DF">
        <w:rPr>
          <w:rFonts w:ascii="TimesNewRoman" w:eastAsia="仿宋_GB2312" w:hAnsi="TimesNewRoman" w:cs="TimesNewRoman" w:hint="eastAsia"/>
          <w:kern w:val="0"/>
          <w:sz w:val="32"/>
          <w:szCs w:val="32"/>
        </w:rPr>
        <w:t>万元，下降</w:t>
      </w:r>
      <w:r w:rsidR="006826DF">
        <w:rPr>
          <w:rFonts w:ascii="TimesNewRoman" w:eastAsia="仿宋_GB2312" w:hAnsi="TimesNewRoman" w:cs="TimesNewRoman" w:hint="eastAsia"/>
          <w:kern w:val="0"/>
          <w:sz w:val="32"/>
          <w:szCs w:val="32"/>
        </w:rPr>
        <w:t>10.95</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w:t>
      </w:r>
      <w:r w:rsidR="006826DF" w:rsidRPr="006826DF">
        <w:rPr>
          <w:rFonts w:ascii="TimesNewRoman" w:eastAsia="仿宋_GB2312" w:hAnsi="TimesNewRoman" w:cs="TimesNewRoman" w:hint="eastAsia"/>
          <w:kern w:val="0"/>
          <w:sz w:val="32"/>
          <w:szCs w:val="32"/>
        </w:rPr>
        <w:t>主要是响应“过紧日子”号召，一般性支出压减</w:t>
      </w:r>
      <w:r>
        <w:rPr>
          <w:rFonts w:ascii="TimesNewRoman" w:eastAsia="仿宋_GB2312" w:hAnsi="TimesNewRoman" w:cs="TimesNewRoman" w:hint="eastAsia"/>
          <w:kern w:val="0"/>
          <w:sz w:val="32"/>
          <w:szCs w:val="32"/>
        </w:rPr>
        <w:t>。主要包括：本年财政拨款安排</w:t>
      </w:r>
      <w:r w:rsidR="006826DF">
        <w:rPr>
          <w:rFonts w:ascii="TimesNewRoman" w:eastAsia="仿宋_GB2312" w:hAnsi="TimesNewRoman" w:cs="TimesNewRoman" w:hint="eastAsia"/>
          <w:kern w:val="0"/>
          <w:sz w:val="32"/>
          <w:szCs w:val="32"/>
        </w:rPr>
        <w:t>198.03</w:t>
      </w:r>
      <w:r>
        <w:rPr>
          <w:rFonts w:ascii="TimesNewRoman" w:eastAsia="仿宋_GB2312" w:hAnsi="TimesNewRoman" w:cs="TimesNewRoman" w:hint="eastAsia"/>
          <w:kern w:val="0"/>
          <w:sz w:val="32"/>
          <w:szCs w:val="32"/>
        </w:rPr>
        <w:t>万元（其中，一般公共预算拨款安排</w:t>
      </w:r>
      <w:r w:rsidR="006826DF">
        <w:rPr>
          <w:rFonts w:ascii="TimesNewRoman" w:eastAsia="仿宋_GB2312" w:hAnsi="TimesNewRoman" w:cs="TimesNewRoman" w:hint="eastAsia"/>
          <w:kern w:val="0"/>
          <w:sz w:val="32"/>
          <w:szCs w:val="32"/>
        </w:rPr>
        <w:t>198.03</w:t>
      </w:r>
      <w:r>
        <w:rPr>
          <w:rFonts w:ascii="TimesNewRoman" w:eastAsia="仿宋_GB2312" w:hAnsi="TimesNewRoman" w:cs="TimesNewRoman" w:hint="eastAsia"/>
          <w:kern w:val="0"/>
          <w:sz w:val="32"/>
          <w:szCs w:val="32"/>
        </w:rPr>
        <w:t>万元，政府性基金预算拨款安排</w:t>
      </w:r>
      <w:r w:rsidR="006826D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万元），财政专户管理资金安排</w:t>
      </w:r>
      <w:r w:rsidR="006826D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14:paraId="213E741B" w14:textId="77777777" w:rsidR="00204D9D" w:rsidRDefault="001725F8">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十、关于</w:t>
      </w:r>
      <w:r>
        <w:rPr>
          <w:rFonts w:ascii="TimesNewRoman" w:eastAsia="黑体" w:hAnsi="TimesNewRoman" w:cs="TimesNewRoman" w:hint="eastAsia"/>
          <w:bCs/>
          <w:sz w:val="32"/>
          <w:szCs w:val="32"/>
        </w:rPr>
        <w:t>2026</w:t>
      </w:r>
      <w:r>
        <w:rPr>
          <w:rFonts w:ascii="TimesNewRoman" w:eastAsia="黑体" w:hAnsi="TimesNewRoman" w:cs="TimesNewRoman" w:hint="eastAsia"/>
          <w:bCs/>
          <w:sz w:val="32"/>
          <w:szCs w:val="32"/>
        </w:rPr>
        <w:t>年政府采购支出表的说明</w:t>
      </w:r>
    </w:p>
    <w:p w14:paraId="2DA8C83A" w14:textId="45710927"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w:t>
      </w:r>
      <w:r w:rsidR="006826DF" w:rsidRPr="0099262F">
        <w:rPr>
          <w:rFonts w:ascii="TimesNewRoman" w:eastAsia="仿宋_GB2312" w:hAnsi="TimesNewRoman" w:cs="TimesNewRoman" w:hint="eastAsia"/>
          <w:kern w:val="0"/>
          <w:sz w:val="32"/>
          <w:szCs w:val="32"/>
        </w:rPr>
        <w:t>烈山区任楼</w:t>
      </w:r>
      <w:proofErr w:type="gramEnd"/>
      <w:r w:rsidR="006826DF" w:rsidRPr="0099262F">
        <w:rPr>
          <w:rFonts w:ascii="TimesNewRoman" w:eastAsia="仿宋_GB2312" w:hAnsi="TimesNewRoman" w:cs="TimesNewRoman" w:hint="eastAsia"/>
          <w:kern w:val="0"/>
          <w:sz w:val="32"/>
          <w:szCs w:val="32"/>
        </w:rPr>
        <w:t>街道办事处</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年没有使用一般公共预算拨款、政府性基金预算拨款、国有资本经营预算拨款、财政专户管理资金和单位资金安排的政府采购支出。</w:t>
      </w:r>
    </w:p>
    <w:p w14:paraId="1F1694B5" w14:textId="77777777" w:rsidR="00204D9D" w:rsidRDefault="001725F8">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十一、关于</w:t>
      </w:r>
      <w:r>
        <w:rPr>
          <w:rFonts w:ascii="TimesNewRoman" w:eastAsia="黑体" w:hAnsi="TimesNewRoman" w:cs="TimesNewRoman" w:hint="eastAsia"/>
          <w:bCs/>
          <w:sz w:val="32"/>
          <w:szCs w:val="32"/>
        </w:rPr>
        <w:t>2026</w:t>
      </w:r>
      <w:r>
        <w:rPr>
          <w:rFonts w:ascii="TimesNewRoman" w:eastAsia="黑体" w:hAnsi="TimesNewRoman" w:cs="TimesNewRoman" w:hint="eastAsia"/>
          <w:bCs/>
          <w:sz w:val="32"/>
          <w:szCs w:val="32"/>
        </w:rPr>
        <w:t>年政府购买服务支出表的说明</w:t>
      </w:r>
    </w:p>
    <w:p w14:paraId="26777B98" w14:textId="75D7E859"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w:t>
      </w:r>
      <w:r w:rsidR="006826DF" w:rsidRPr="006826DF">
        <w:rPr>
          <w:rFonts w:ascii="TimesNewRoman" w:eastAsia="仿宋_GB2312" w:hAnsi="TimesNewRoman" w:cs="TimesNewRoman" w:hint="eastAsia"/>
          <w:kern w:val="0"/>
          <w:sz w:val="32"/>
          <w:szCs w:val="32"/>
        </w:rPr>
        <w:t>烈山区任楼</w:t>
      </w:r>
      <w:proofErr w:type="gramEnd"/>
      <w:r w:rsidR="006826DF" w:rsidRPr="006826DF">
        <w:rPr>
          <w:rFonts w:ascii="TimesNewRoman" w:eastAsia="仿宋_GB2312" w:hAnsi="TimesNewRoman" w:cs="TimesNewRoman" w:hint="eastAsia"/>
          <w:kern w:val="0"/>
          <w:sz w:val="32"/>
          <w:szCs w:val="32"/>
        </w:rPr>
        <w:t>街道办事处</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年没有安排政府购买服务支出。</w:t>
      </w:r>
    </w:p>
    <w:p w14:paraId="00038706" w14:textId="77777777" w:rsidR="00204D9D" w:rsidRDefault="001725F8">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十二、其他重要事项情况说明</w:t>
      </w:r>
    </w:p>
    <w:p w14:paraId="7A14A795" w14:textId="77777777" w:rsidR="00204D9D" w:rsidRDefault="001725F8">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（一）项目及绩效目标情况。</w:t>
      </w:r>
    </w:p>
    <w:p w14:paraId="1EB6E36C" w14:textId="77777777" w:rsidR="006826DF" w:rsidRPr="006826DF" w:rsidRDefault="001725F8" w:rsidP="006826DF">
      <w:pPr>
        <w:ind w:firstLineChars="200" w:firstLine="640"/>
        <w:rPr>
          <w:rFonts w:ascii="TimesNewRoman" w:eastAsia="仿宋_GB2312" w:hAnsi="TimesNewRoman" w:cs="TimesNewRoman" w:hint="eastAsia"/>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w:t>
      </w:r>
      <w:r w:rsidR="006826DF" w:rsidRPr="006826DF">
        <w:rPr>
          <w:rFonts w:ascii="TimesNewRoman" w:eastAsia="仿宋_GB2312" w:hAnsi="TimesNewRoman" w:cs="TimesNewRoman" w:hint="eastAsia"/>
          <w:kern w:val="0"/>
          <w:sz w:val="32"/>
          <w:szCs w:val="32"/>
        </w:rPr>
        <w:t>“安全生产费用以及信访维稳专项费用”项目。</w:t>
      </w:r>
    </w:p>
    <w:p w14:paraId="693F579C" w14:textId="77777777" w:rsidR="006826DF" w:rsidRPr="006826DF" w:rsidRDefault="006826DF" w:rsidP="006826DF">
      <w:pPr>
        <w:ind w:firstLineChars="200" w:firstLine="640"/>
        <w:rPr>
          <w:rFonts w:ascii="TimesNewRoman" w:eastAsia="仿宋_GB2312" w:hAnsi="TimesNewRoman" w:cs="TimesNewRoman" w:hint="eastAsia"/>
          <w:kern w:val="0"/>
          <w:sz w:val="32"/>
          <w:szCs w:val="32"/>
        </w:rPr>
      </w:pPr>
      <w:r w:rsidRPr="006826DF">
        <w:rPr>
          <w:rFonts w:ascii="TimesNewRoman" w:eastAsia="仿宋_GB2312" w:hAnsi="TimesNewRoman" w:cs="TimesNewRoman" w:hint="eastAsia"/>
          <w:kern w:val="0"/>
          <w:sz w:val="32"/>
          <w:szCs w:val="32"/>
        </w:rPr>
        <w:t>（</w:t>
      </w:r>
      <w:r w:rsidRPr="006826DF">
        <w:rPr>
          <w:rFonts w:ascii="TimesNewRoman" w:eastAsia="仿宋_GB2312" w:hAnsi="TimesNewRoman" w:cs="TimesNewRoman" w:hint="eastAsia"/>
          <w:kern w:val="0"/>
          <w:sz w:val="32"/>
          <w:szCs w:val="32"/>
        </w:rPr>
        <w:t>1</w:t>
      </w:r>
      <w:r w:rsidRPr="006826DF">
        <w:rPr>
          <w:rFonts w:ascii="TimesNewRoman" w:eastAsia="仿宋_GB2312" w:hAnsi="TimesNewRoman" w:cs="TimesNewRoman" w:hint="eastAsia"/>
          <w:kern w:val="0"/>
          <w:sz w:val="32"/>
          <w:szCs w:val="32"/>
        </w:rPr>
        <w:t>）项目概述。安全生产费用以及</w:t>
      </w:r>
      <w:proofErr w:type="gramStart"/>
      <w:r w:rsidRPr="006826DF">
        <w:rPr>
          <w:rFonts w:ascii="TimesNewRoman" w:eastAsia="仿宋_GB2312" w:hAnsi="TimesNewRoman" w:cs="TimesNewRoman" w:hint="eastAsia"/>
          <w:kern w:val="0"/>
          <w:sz w:val="32"/>
          <w:szCs w:val="32"/>
        </w:rPr>
        <w:t>信访维稳专项</w:t>
      </w:r>
      <w:proofErr w:type="gramEnd"/>
      <w:r w:rsidRPr="006826DF">
        <w:rPr>
          <w:rFonts w:ascii="TimesNewRoman" w:eastAsia="仿宋_GB2312" w:hAnsi="TimesNewRoman" w:cs="TimesNewRoman" w:hint="eastAsia"/>
          <w:kern w:val="0"/>
          <w:sz w:val="32"/>
          <w:szCs w:val="32"/>
        </w:rPr>
        <w:t>费用</w:t>
      </w:r>
    </w:p>
    <w:p w14:paraId="3E10F069" w14:textId="77777777" w:rsidR="006826DF" w:rsidRPr="006826DF" w:rsidRDefault="006826DF" w:rsidP="006826DF">
      <w:pPr>
        <w:ind w:firstLineChars="200" w:firstLine="640"/>
        <w:rPr>
          <w:rFonts w:ascii="TimesNewRoman" w:eastAsia="仿宋_GB2312" w:hAnsi="TimesNewRoman" w:cs="TimesNewRoman" w:hint="eastAsia"/>
          <w:kern w:val="0"/>
          <w:sz w:val="32"/>
          <w:szCs w:val="32"/>
        </w:rPr>
      </w:pPr>
      <w:r w:rsidRPr="006826DF">
        <w:rPr>
          <w:rFonts w:ascii="TimesNewRoman" w:eastAsia="仿宋_GB2312" w:hAnsi="TimesNewRoman" w:cs="TimesNewRoman" w:hint="eastAsia"/>
          <w:kern w:val="0"/>
          <w:sz w:val="32"/>
          <w:szCs w:val="32"/>
        </w:rPr>
        <w:t>（</w:t>
      </w:r>
      <w:r w:rsidRPr="006826DF">
        <w:rPr>
          <w:rFonts w:ascii="TimesNewRoman" w:eastAsia="仿宋_GB2312" w:hAnsi="TimesNewRoman" w:cs="TimesNewRoman" w:hint="eastAsia"/>
          <w:kern w:val="0"/>
          <w:sz w:val="32"/>
          <w:szCs w:val="32"/>
        </w:rPr>
        <w:t>2</w:t>
      </w:r>
      <w:r w:rsidRPr="006826DF">
        <w:rPr>
          <w:rFonts w:ascii="TimesNewRoman" w:eastAsia="仿宋_GB2312" w:hAnsi="TimesNewRoman" w:cs="TimesNewRoman" w:hint="eastAsia"/>
          <w:kern w:val="0"/>
          <w:sz w:val="32"/>
          <w:szCs w:val="32"/>
        </w:rPr>
        <w:t>）立项依据。项目绩效评价分析</w:t>
      </w:r>
    </w:p>
    <w:p w14:paraId="2AE3C5D6" w14:textId="77777777" w:rsidR="006826DF" w:rsidRPr="006826DF" w:rsidRDefault="006826DF" w:rsidP="006826DF">
      <w:pPr>
        <w:ind w:firstLineChars="200" w:firstLine="640"/>
        <w:rPr>
          <w:rFonts w:ascii="TimesNewRoman" w:eastAsia="仿宋_GB2312" w:hAnsi="TimesNewRoman" w:cs="TimesNewRoman" w:hint="eastAsia"/>
          <w:kern w:val="0"/>
          <w:sz w:val="32"/>
          <w:szCs w:val="32"/>
        </w:rPr>
      </w:pPr>
      <w:r w:rsidRPr="006826DF">
        <w:rPr>
          <w:rFonts w:ascii="TimesNewRoman" w:eastAsia="仿宋_GB2312" w:hAnsi="TimesNewRoman" w:cs="TimesNewRoman" w:hint="eastAsia"/>
          <w:kern w:val="0"/>
          <w:sz w:val="32"/>
          <w:szCs w:val="32"/>
        </w:rPr>
        <w:t>（</w:t>
      </w:r>
      <w:r w:rsidRPr="006826DF">
        <w:rPr>
          <w:rFonts w:ascii="TimesNewRoman" w:eastAsia="仿宋_GB2312" w:hAnsi="TimesNewRoman" w:cs="TimesNewRoman" w:hint="eastAsia"/>
          <w:kern w:val="0"/>
          <w:sz w:val="32"/>
          <w:szCs w:val="32"/>
        </w:rPr>
        <w:t>3</w:t>
      </w:r>
      <w:r w:rsidRPr="006826DF">
        <w:rPr>
          <w:rFonts w:ascii="TimesNewRoman" w:eastAsia="仿宋_GB2312" w:hAnsi="TimesNewRoman" w:cs="TimesNewRoman" w:hint="eastAsia"/>
          <w:kern w:val="0"/>
          <w:sz w:val="32"/>
          <w:szCs w:val="32"/>
        </w:rPr>
        <w:t>）实施主体。淮北</w:t>
      </w:r>
      <w:proofErr w:type="gramStart"/>
      <w:r w:rsidRPr="006826DF">
        <w:rPr>
          <w:rFonts w:ascii="TimesNewRoman" w:eastAsia="仿宋_GB2312" w:hAnsi="TimesNewRoman" w:cs="TimesNewRoman" w:hint="eastAsia"/>
          <w:kern w:val="0"/>
          <w:sz w:val="32"/>
          <w:szCs w:val="32"/>
        </w:rPr>
        <w:t>市烈山区任楼</w:t>
      </w:r>
      <w:proofErr w:type="gramEnd"/>
      <w:r w:rsidRPr="006826DF">
        <w:rPr>
          <w:rFonts w:ascii="TimesNewRoman" w:eastAsia="仿宋_GB2312" w:hAnsi="TimesNewRoman" w:cs="TimesNewRoman" w:hint="eastAsia"/>
          <w:kern w:val="0"/>
          <w:sz w:val="32"/>
          <w:szCs w:val="32"/>
        </w:rPr>
        <w:t>街道办事处</w:t>
      </w:r>
    </w:p>
    <w:p w14:paraId="7F296679" w14:textId="06E83EE7" w:rsidR="006826DF" w:rsidRPr="006826DF" w:rsidRDefault="006826DF" w:rsidP="006826DF">
      <w:pPr>
        <w:ind w:firstLineChars="200" w:firstLine="640"/>
        <w:rPr>
          <w:rFonts w:ascii="TimesNewRoman" w:eastAsia="仿宋_GB2312" w:hAnsi="TimesNewRoman" w:cs="TimesNewRoman" w:hint="eastAsia"/>
          <w:kern w:val="0"/>
          <w:sz w:val="32"/>
          <w:szCs w:val="32"/>
        </w:rPr>
      </w:pPr>
      <w:r w:rsidRPr="006826DF">
        <w:rPr>
          <w:rFonts w:ascii="TimesNewRoman" w:eastAsia="仿宋_GB2312" w:hAnsi="TimesNewRoman" w:cs="TimesNewRoman" w:hint="eastAsia"/>
          <w:kern w:val="0"/>
          <w:sz w:val="32"/>
          <w:szCs w:val="32"/>
        </w:rPr>
        <w:t>（</w:t>
      </w:r>
      <w:r w:rsidRPr="006826DF">
        <w:rPr>
          <w:rFonts w:ascii="TimesNewRoman" w:eastAsia="仿宋_GB2312" w:hAnsi="TimesNewRoman" w:cs="TimesNewRoman" w:hint="eastAsia"/>
          <w:kern w:val="0"/>
          <w:sz w:val="32"/>
          <w:szCs w:val="32"/>
        </w:rPr>
        <w:t>4</w:t>
      </w:r>
      <w:r w:rsidRPr="006826DF">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2026</w:t>
      </w:r>
      <w:r w:rsidRPr="006826DF">
        <w:rPr>
          <w:rFonts w:ascii="TimesNewRoman" w:eastAsia="仿宋_GB2312" w:hAnsi="TimesNewRoman" w:cs="TimesNewRoman" w:hint="eastAsia"/>
          <w:kern w:val="0"/>
          <w:sz w:val="32"/>
          <w:szCs w:val="32"/>
        </w:rPr>
        <w:t>年</w:t>
      </w:r>
      <w:r w:rsidRPr="006826DF">
        <w:rPr>
          <w:rFonts w:ascii="TimesNewRoman" w:eastAsia="仿宋_GB2312" w:hAnsi="TimesNewRoman" w:cs="TimesNewRoman" w:hint="eastAsia"/>
          <w:kern w:val="0"/>
          <w:sz w:val="32"/>
          <w:szCs w:val="32"/>
        </w:rPr>
        <w:t>1</w:t>
      </w:r>
      <w:r w:rsidRPr="006826DF">
        <w:rPr>
          <w:rFonts w:ascii="TimesNewRoman" w:eastAsia="仿宋_GB2312" w:hAnsi="TimesNewRoman" w:cs="TimesNewRoman" w:hint="eastAsia"/>
          <w:kern w:val="0"/>
          <w:sz w:val="32"/>
          <w:szCs w:val="32"/>
        </w:rPr>
        <w:t>月</w:t>
      </w:r>
      <w:r w:rsidRPr="006826DF">
        <w:rPr>
          <w:rFonts w:ascii="TimesNewRoman" w:eastAsia="仿宋_GB2312" w:hAnsi="TimesNewRoman" w:cs="TimesNewRoman" w:hint="eastAsia"/>
          <w:kern w:val="0"/>
          <w:sz w:val="32"/>
          <w:szCs w:val="32"/>
        </w:rPr>
        <w:t>1</w:t>
      </w:r>
      <w:r w:rsidRPr="006826DF">
        <w:rPr>
          <w:rFonts w:ascii="TimesNewRoman" w:eastAsia="仿宋_GB2312" w:hAnsi="TimesNewRoman" w:cs="TimesNewRoman" w:hint="eastAsia"/>
          <w:kern w:val="0"/>
          <w:sz w:val="32"/>
          <w:szCs w:val="32"/>
        </w:rPr>
        <w:t>日至</w:t>
      </w:r>
      <w:r>
        <w:rPr>
          <w:rFonts w:ascii="TimesNewRoman" w:eastAsia="仿宋_GB2312" w:hAnsi="TimesNewRoman" w:cs="TimesNewRoman" w:hint="eastAsia"/>
          <w:kern w:val="0"/>
          <w:sz w:val="32"/>
          <w:szCs w:val="32"/>
        </w:rPr>
        <w:t>2026</w:t>
      </w:r>
      <w:r w:rsidRPr="006826DF">
        <w:rPr>
          <w:rFonts w:ascii="TimesNewRoman" w:eastAsia="仿宋_GB2312" w:hAnsi="TimesNewRoman" w:cs="TimesNewRoman" w:hint="eastAsia"/>
          <w:kern w:val="0"/>
          <w:sz w:val="32"/>
          <w:szCs w:val="32"/>
        </w:rPr>
        <w:t>年</w:t>
      </w:r>
      <w:r w:rsidRPr="006826DF">
        <w:rPr>
          <w:rFonts w:ascii="TimesNewRoman" w:eastAsia="仿宋_GB2312" w:hAnsi="TimesNewRoman" w:cs="TimesNewRoman" w:hint="eastAsia"/>
          <w:kern w:val="0"/>
          <w:sz w:val="32"/>
          <w:szCs w:val="32"/>
        </w:rPr>
        <w:t>12</w:t>
      </w:r>
      <w:r w:rsidRPr="006826DF">
        <w:rPr>
          <w:rFonts w:ascii="TimesNewRoman" w:eastAsia="仿宋_GB2312" w:hAnsi="TimesNewRoman" w:cs="TimesNewRoman" w:hint="eastAsia"/>
          <w:kern w:val="0"/>
          <w:sz w:val="32"/>
          <w:szCs w:val="32"/>
        </w:rPr>
        <w:t>月</w:t>
      </w:r>
      <w:r w:rsidRPr="006826DF">
        <w:rPr>
          <w:rFonts w:ascii="TimesNewRoman" w:eastAsia="仿宋_GB2312" w:hAnsi="TimesNewRoman" w:cs="TimesNewRoman" w:hint="eastAsia"/>
          <w:kern w:val="0"/>
          <w:sz w:val="32"/>
          <w:szCs w:val="32"/>
        </w:rPr>
        <w:t>31</w:t>
      </w:r>
      <w:r w:rsidRPr="006826DF">
        <w:rPr>
          <w:rFonts w:ascii="TimesNewRoman" w:eastAsia="仿宋_GB2312" w:hAnsi="TimesNewRoman" w:cs="TimesNewRoman" w:hint="eastAsia"/>
          <w:kern w:val="0"/>
          <w:sz w:val="32"/>
          <w:szCs w:val="32"/>
        </w:rPr>
        <w:t>日。</w:t>
      </w:r>
    </w:p>
    <w:p w14:paraId="724D37F3" w14:textId="77777777" w:rsidR="006826DF" w:rsidRPr="006826DF" w:rsidRDefault="006826DF" w:rsidP="006826DF">
      <w:pPr>
        <w:ind w:firstLineChars="200" w:firstLine="640"/>
        <w:rPr>
          <w:rFonts w:ascii="TimesNewRoman" w:eastAsia="仿宋_GB2312" w:hAnsi="TimesNewRoman" w:cs="TimesNewRoman" w:hint="eastAsia"/>
          <w:kern w:val="0"/>
          <w:sz w:val="32"/>
          <w:szCs w:val="32"/>
        </w:rPr>
      </w:pPr>
      <w:r w:rsidRPr="006826DF">
        <w:rPr>
          <w:rFonts w:ascii="TimesNewRoman" w:eastAsia="仿宋_GB2312" w:hAnsi="TimesNewRoman" w:cs="TimesNewRoman" w:hint="eastAsia"/>
          <w:kern w:val="0"/>
          <w:sz w:val="32"/>
          <w:szCs w:val="32"/>
        </w:rPr>
        <w:lastRenderedPageBreak/>
        <w:t>（</w:t>
      </w:r>
      <w:r w:rsidRPr="006826DF">
        <w:rPr>
          <w:rFonts w:ascii="TimesNewRoman" w:eastAsia="仿宋_GB2312" w:hAnsi="TimesNewRoman" w:cs="TimesNewRoman" w:hint="eastAsia"/>
          <w:kern w:val="0"/>
          <w:sz w:val="32"/>
          <w:szCs w:val="32"/>
        </w:rPr>
        <w:t>5</w:t>
      </w:r>
      <w:r w:rsidRPr="006826DF">
        <w:rPr>
          <w:rFonts w:ascii="TimesNewRoman" w:eastAsia="仿宋_GB2312" w:hAnsi="TimesNewRoman" w:cs="TimesNewRoman" w:hint="eastAsia"/>
          <w:kern w:val="0"/>
          <w:sz w:val="32"/>
          <w:szCs w:val="32"/>
        </w:rPr>
        <w:t>）项目内容。安全生产费用以及</w:t>
      </w:r>
      <w:proofErr w:type="gramStart"/>
      <w:r w:rsidRPr="006826DF">
        <w:rPr>
          <w:rFonts w:ascii="TimesNewRoman" w:eastAsia="仿宋_GB2312" w:hAnsi="TimesNewRoman" w:cs="TimesNewRoman" w:hint="eastAsia"/>
          <w:kern w:val="0"/>
          <w:sz w:val="32"/>
          <w:szCs w:val="32"/>
        </w:rPr>
        <w:t>信访维稳专项</w:t>
      </w:r>
      <w:proofErr w:type="gramEnd"/>
      <w:r w:rsidRPr="006826DF">
        <w:rPr>
          <w:rFonts w:ascii="TimesNewRoman" w:eastAsia="仿宋_GB2312" w:hAnsi="TimesNewRoman" w:cs="TimesNewRoman" w:hint="eastAsia"/>
          <w:kern w:val="0"/>
          <w:sz w:val="32"/>
          <w:szCs w:val="32"/>
        </w:rPr>
        <w:t>费用</w:t>
      </w:r>
    </w:p>
    <w:p w14:paraId="17685932" w14:textId="26F51DE8" w:rsidR="006826DF" w:rsidRPr="006826DF" w:rsidRDefault="006826DF" w:rsidP="006826DF">
      <w:pPr>
        <w:ind w:firstLineChars="200" w:firstLine="640"/>
        <w:rPr>
          <w:rFonts w:ascii="TimesNewRoman" w:eastAsia="仿宋_GB2312" w:hAnsi="TimesNewRoman" w:cs="TimesNewRoman" w:hint="eastAsia"/>
          <w:kern w:val="0"/>
          <w:sz w:val="32"/>
          <w:szCs w:val="32"/>
        </w:rPr>
      </w:pPr>
      <w:r w:rsidRPr="006826DF">
        <w:rPr>
          <w:rFonts w:ascii="TimesNewRoman" w:eastAsia="仿宋_GB2312" w:hAnsi="TimesNewRoman" w:cs="TimesNewRoman" w:hint="eastAsia"/>
          <w:kern w:val="0"/>
          <w:sz w:val="32"/>
          <w:szCs w:val="32"/>
        </w:rPr>
        <w:t>（</w:t>
      </w:r>
      <w:r w:rsidRPr="006826DF">
        <w:rPr>
          <w:rFonts w:ascii="TimesNewRoman" w:eastAsia="仿宋_GB2312" w:hAnsi="TimesNewRoman" w:cs="TimesNewRoman" w:hint="eastAsia"/>
          <w:kern w:val="0"/>
          <w:sz w:val="32"/>
          <w:szCs w:val="32"/>
        </w:rPr>
        <w:t>6</w:t>
      </w:r>
      <w:r w:rsidRPr="006826DF">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9</w:t>
      </w:r>
      <w:r w:rsidRPr="006826DF">
        <w:rPr>
          <w:rFonts w:ascii="TimesNewRoman" w:eastAsia="仿宋_GB2312" w:hAnsi="TimesNewRoman" w:cs="TimesNewRoman" w:hint="eastAsia"/>
          <w:kern w:val="0"/>
          <w:sz w:val="32"/>
          <w:szCs w:val="32"/>
        </w:rPr>
        <w:t>万</w:t>
      </w:r>
    </w:p>
    <w:p w14:paraId="182F46CB" w14:textId="42641340" w:rsidR="00204D9D" w:rsidRDefault="006826DF" w:rsidP="006826DF">
      <w:pPr>
        <w:ind w:firstLineChars="200" w:firstLine="640"/>
        <w:rPr>
          <w:rFonts w:ascii="TimesNewRoman" w:eastAsia="仿宋_GB2312" w:hAnsi="TimesNewRoman" w:cs="TimesNewRoman"/>
          <w:kern w:val="0"/>
          <w:sz w:val="32"/>
          <w:szCs w:val="32"/>
        </w:rPr>
      </w:pPr>
      <w:r w:rsidRPr="006826DF">
        <w:rPr>
          <w:rFonts w:ascii="TimesNewRoman" w:eastAsia="仿宋_GB2312" w:hAnsi="TimesNewRoman" w:cs="TimesNewRoman" w:hint="eastAsia"/>
          <w:kern w:val="0"/>
          <w:sz w:val="32"/>
          <w:szCs w:val="32"/>
        </w:rPr>
        <w:t>（</w:t>
      </w:r>
      <w:r w:rsidRPr="006826DF">
        <w:rPr>
          <w:rFonts w:ascii="TimesNewRoman" w:eastAsia="仿宋_GB2312" w:hAnsi="TimesNewRoman" w:cs="TimesNewRoman" w:hint="eastAsia"/>
          <w:kern w:val="0"/>
          <w:sz w:val="32"/>
          <w:szCs w:val="32"/>
        </w:rPr>
        <w:t>7</w:t>
      </w:r>
      <w:r w:rsidRPr="006826DF">
        <w:rPr>
          <w:rFonts w:ascii="TimesNewRoman" w:eastAsia="仿宋_GB2312" w:hAnsi="TimesNewRoman" w:cs="TimesNewRoman" w:hint="eastAsia"/>
          <w:kern w:val="0"/>
          <w:sz w:val="32"/>
          <w:szCs w:val="32"/>
        </w:rPr>
        <w:t>）绩效目标。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723"/>
        <w:gridCol w:w="282"/>
        <w:gridCol w:w="477"/>
        <w:gridCol w:w="2872"/>
        <w:gridCol w:w="1848"/>
        <w:gridCol w:w="2380"/>
      </w:tblGrid>
      <w:tr w:rsidR="00204D9D" w14:paraId="55508854" w14:textId="77777777">
        <w:trPr>
          <w:trHeight w:val="253"/>
        </w:trPr>
        <w:tc>
          <w:tcPr>
            <w:tcW w:w="9020" w:type="dxa"/>
            <w:gridSpan w:val="7"/>
            <w:tcBorders>
              <w:top w:val="nil"/>
              <w:left w:val="nil"/>
              <w:bottom w:val="nil"/>
              <w:right w:val="nil"/>
            </w:tcBorders>
            <w:vAlign w:val="center"/>
          </w:tcPr>
          <w:p w14:paraId="05162EC1" w14:textId="77777777" w:rsidR="00204D9D" w:rsidRDefault="001725F8">
            <w:pPr>
              <w:widowControl/>
              <w:jc w:val="center"/>
              <w:textAlignment w:val="center"/>
              <w:rPr>
                <w:rFonts w:ascii="宋体" w:cs="宋体"/>
                <w:b/>
                <w:bCs/>
                <w:szCs w:val="32"/>
              </w:rPr>
            </w:pPr>
            <w:r>
              <w:rPr>
                <w:rFonts w:ascii="宋体" w:eastAsia="宋体" w:hAnsi="宋体" w:cs="宋体" w:hint="eastAsia"/>
                <w:b/>
                <w:color w:val="000000"/>
                <w:kern w:val="0"/>
                <w:sz w:val="28"/>
                <w:szCs w:val="28"/>
              </w:rPr>
              <w:t>项目支出绩效目标表</w:t>
            </w:r>
          </w:p>
        </w:tc>
      </w:tr>
      <w:tr w:rsidR="00204D9D" w14:paraId="315604A9" w14:textId="77777777">
        <w:trPr>
          <w:trHeight w:val="270"/>
        </w:trPr>
        <w:tc>
          <w:tcPr>
            <w:tcW w:w="9020" w:type="dxa"/>
            <w:gridSpan w:val="7"/>
            <w:tcBorders>
              <w:top w:val="nil"/>
              <w:left w:val="nil"/>
              <w:right w:val="nil"/>
            </w:tcBorders>
            <w:vAlign w:val="center"/>
          </w:tcPr>
          <w:p w14:paraId="705DE41B" w14:textId="77777777" w:rsidR="00204D9D" w:rsidRDefault="001725F8">
            <w:pPr>
              <w:widowControl/>
              <w:jc w:val="center"/>
              <w:textAlignment w:val="center"/>
              <w:rPr>
                <w:rFonts w:ascii="宋体" w:cs="宋体"/>
                <w:sz w:val="20"/>
              </w:rPr>
            </w:pPr>
            <w:r>
              <w:rPr>
                <w:rFonts w:ascii="宋体" w:eastAsia="宋体" w:hAnsi="宋体" w:cs="宋体" w:hint="eastAsia"/>
                <w:color w:val="000000"/>
                <w:kern w:val="0"/>
                <w:sz w:val="20"/>
                <w:szCs w:val="20"/>
              </w:rPr>
              <w:t xml:space="preserve"> （2026年度）                                </w:t>
            </w:r>
          </w:p>
        </w:tc>
      </w:tr>
      <w:tr w:rsidR="00204D9D" w14:paraId="786067DC" w14:textId="77777777">
        <w:trPr>
          <w:trHeight w:val="330"/>
        </w:trPr>
        <w:tc>
          <w:tcPr>
            <w:tcW w:w="1443" w:type="dxa"/>
            <w:gridSpan w:val="3"/>
            <w:tcBorders>
              <w:tl2br w:val="nil"/>
              <w:tr2bl w:val="nil"/>
            </w:tcBorders>
            <w:vAlign w:val="center"/>
          </w:tcPr>
          <w:p w14:paraId="510FF8D2" w14:textId="77777777" w:rsidR="00204D9D" w:rsidRDefault="001725F8">
            <w:pPr>
              <w:widowControl/>
              <w:jc w:val="center"/>
              <w:textAlignment w:val="center"/>
              <w:rPr>
                <w:rFonts w:ascii="宋体" w:cs="宋体"/>
                <w:sz w:val="20"/>
              </w:rPr>
            </w:pPr>
            <w:r>
              <w:rPr>
                <w:rFonts w:ascii="宋体" w:eastAsia="宋体" w:hAnsi="宋体" w:cs="宋体" w:hint="eastAsia"/>
                <w:color w:val="000000"/>
                <w:kern w:val="0"/>
                <w:sz w:val="20"/>
                <w:szCs w:val="20"/>
              </w:rPr>
              <w:t>项目名称</w:t>
            </w:r>
          </w:p>
        </w:tc>
        <w:tc>
          <w:tcPr>
            <w:tcW w:w="7577" w:type="dxa"/>
            <w:gridSpan w:val="4"/>
            <w:tcBorders>
              <w:tl2br w:val="nil"/>
              <w:tr2bl w:val="nil"/>
            </w:tcBorders>
            <w:vAlign w:val="center"/>
          </w:tcPr>
          <w:p w14:paraId="553FE5F8" w14:textId="58FB2C8C" w:rsidR="00204D9D" w:rsidRDefault="00894651">
            <w:pPr>
              <w:jc w:val="center"/>
              <w:rPr>
                <w:rFonts w:ascii="宋体" w:cs="宋体"/>
                <w:sz w:val="20"/>
              </w:rPr>
            </w:pPr>
            <w:r>
              <w:rPr>
                <w:rFonts w:hint="eastAsia"/>
              </w:rPr>
              <w:t>安全生产费用以及</w:t>
            </w:r>
            <w:proofErr w:type="gramStart"/>
            <w:r>
              <w:rPr>
                <w:rFonts w:hint="eastAsia"/>
              </w:rPr>
              <w:t>信访维稳专项</w:t>
            </w:r>
            <w:proofErr w:type="gramEnd"/>
            <w:r>
              <w:rPr>
                <w:rFonts w:hint="eastAsia"/>
              </w:rPr>
              <w:t>费用</w:t>
            </w:r>
          </w:p>
        </w:tc>
      </w:tr>
      <w:tr w:rsidR="00204D9D" w14:paraId="24FA4EC7" w14:textId="77777777">
        <w:trPr>
          <w:trHeight w:val="491"/>
        </w:trPr>
        <w:tc>
          <w:tcPr>
            <w:tcW w:w="1443" w:type="dxa"/>
            <w:gridSpan w:val="3"/>
            <w:tcBorders>
              <w:tl2br w:val="nil"/>
              <w:tr2bl w:val="nil"/>
            </w:tcBorders>
            <w:vAlign w:val="center"/>
          </w:tcPr>
          <w:p w14:paraId="416975B8" w14:textId="77777777" w:rsidR="00204D9D" w:rsidRDefault="001725F8">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主管部门   及代码</w:t>
            </w:r>
          </w:p>
        </w:tc>
        <w:tc>
          <w:tcPr>
            <w:tcW w:w="3349" w:type="dxa"/>
            <w:gridSpan w:val="2"/>
            <w:tcBorders>
              <w:tl2br w:val="nil"/>
              <w:tr2bl w:val="nil"/>
            </w:tcBorders>
            <w:vAlign w:val="center"/>
          </w:tcPr>
          <w:p w14:paraId="412F9FB9" w14:textId="6A45B054" w:rsidR="00204D9D" w:rsidRDefault="00894651">
            <w:pPr>
              <w:jc w:val="center"/>
              <w:rPr>
                <w:rFonts w:ascii="宋体" w:cs="宋体"/>
                <w:sz w:val="20"/>
              </w:rPr>
            </w:pPr>
            <w:r>
              <w:t>[006]</w:t>
            </w:r>
            <w:r>
              <w:rPr>
                <w:rFonts w:hint="eastAsia"/>
              </w:rPr>
              <w:t>淮北</w:t>
            </w:r>
            <w:proofErr w:type="gramStart"/>
            <w:r>
              <w:rPr>
                <w:rFonts w:hint="eastAsia"/>
              </w:rPr>
              <w:t>市烈山区任楼</w:t>
            </w:r>
            <w:proofErr w:type="gramEnd"/>
            <w:r>
              <w:rPr>
                <w:rFonts w:hint="eastAsia"/>
              </w:rPr>
              <w:t>街道办事处</w:t>
            </w:r>
          </w:p>
        </w:tc>
        <w:tc>
          <w:tcPr>
            <w:tcW w:w="1848" w:type="dxa"/>
            <w:tcBorders>
              <w:tl2br w:val="nil"/>
              <w:tr2bl w:val="nil"/>
            </w:tcBorders>
            <w:vAlign w:val="center"/>
          </w:tcPr>
          <w:p w14:paraId="094D8135" w14:textId="77777777" w:rsidR="00204D9D" w:rsidRDefault="001725F8">
            <w:pPr>
              <w:widowControl/>
              <w:jc w:val="center"/>
              <w:textAlignment w:val="center"/>
            </w:pPr>
            <w:r>
              <w:rPr>
                <w:rFonts w:ascii="宋体" w:eastAsia="宋体" w:hAnsi="宋体" w:cs="宋体" w:hint="eastAsia"/>
                <w:color w:val="000000"/>
                <w:kern w:val="0"/>
                <w:sz w:val="20"/>
                <w:szCs w:val="20"/>
              </w:rPr>
              <w:t>实施单位</w:t>
            </w:r>
          </w:p>
        </w:tc>
        <w:tc>
          <w:tcPr>
            <w:tcW w:w="2380" w:type="dxa"/>
            <w:tcBorders>
              <w:tl2br w:val="nil"/>
              <w:tr2bl w:val="nil"/>
            </w:tcBorders>
            <w:vAlign w:val="center"/>
          </w:tcPr>
          <w:p w14:paraId="5AC4B8F8" w14:textId="7C2DF4FC" w:rsidR="00204D9D" w:rsidRDefault="00894651">
            <w:pPr>
              <w:jc w:val="center"/>
            </w:pPr>
            <w:r>
              <w:rPr>
                <w:rFonts w:hint="eastAsia"/>
              </w:rPr>
              <w:t>淮北</w:t>
            </w:r>
            <w:proofErr w:type="gramStart"/>
            <w:r>
              <w:rPr>
                <w:rFonts w:hint="eastAsia"/>
              </w:rPr>
              <w:t>市烈山区任楼</w:t>
            </w:r>
            <w:proofErr w:type="gramEnd"/>
            <w:r>
              <w:rPr>
                <w:rFonts w:hint="eastAsia"/>
              </w:rPr>
              <w:t>街道办事处</w:t>
            </w:r>
          </w:p>
        </w:tc>
      </w:tr>
      <w:tr w:rsidR="00204D9D" w14:paraId="4600190C" w14:textId="77777777">
        <w:trPr>
          <w:trHeight w:val="330"/>
        </w:trPr>
        <w:tc>
          <w:tcPr>
            <w:tcW w:w="1443" w:type="dxa"/>
            <w:gridSpan w:val="3"/>
            <w:tcBorders>
              <w:tl2br w:val="nil"/>
              <w:tr2bl w:val="nil"/>
            </w:tcBorders>
            <w:vAlign w:val="center"/>
          </w:tcPr>
          <w:p w14:paraId="6C606E63" w14:textId="77777777" w:rsidR="00204D9D" w:rsidRDefault="001725F8">
            <w:pPr>
              <w:widowControl/>
              <w:jc w:val="center"/>
              <w:textAlignment w:val="center"/>
              <w:rPr>
                <w:rFonts w:ascii="宋体" w:cs="宋体"/>
                <w:sz w:val="20"/>
              </w:rPr>
            </w:pPr>
            <w:r>
              <w:rPr>
                <w:rFonts w:ascii="宋体" w:eastAsia="宋体" w:hAnsi="宋体" w:cs="宋体" w:hint="eastAsia"/>
                <w:color w:val="000000"/>
                <w:kern w:val="0"/>
                <w:sz w:val="20"/>
                <w:szCs w:val="20"/>
              </w:rPr>
              <w:t>项目来源</w:t>
            </w:r>
          </w:p>
        </w:tc>
        <w:tc>
          <w:tcPr>
            <w:tcW w:w="3349" w:type="dxa"/>
            <w:gridSpan w:val="2"/>
            <w:tcBorders>
              <w:tl2br w:val="nil"/>
              <w:tr2bl w:val="nil"/>
            </w:tcBorders>
            <w:vAlign w:val="center"/>
          </w:tcPr>
          <w:p w14:paraId="2C3B381B" w14:textId="2E606F5C" w:rsidR="00204D9D" w:rsidRDefault="00894651">
            <w:pPr>
              <w:jc w:val="center"/>
              <w:rPr>
                <w:rFonts w:ascii="宋体" w:cs="宋体"/>
                <w:sz w:val="20"/>
              </w:rPr>
            </w:pPr>
            <w:r>
              <w:rPr>
                <w:rFonts w:hint="eastAsia"/>
                <w:color w:val="000000"/>
                <w:sz w:val="18"/>
                <w:szCs w:val="18"/>
              </w:rPr>
              <w:t>本级申报项目</w:t>
            </w:r>
          </w:p>
        </w:tc>
        <w:tc>
          <w:tcPr>
            <w:tcW w:w="1848" w:type="dxa"/>
            <w:tcBorders>
              <w:tl2br w:val="nil"/>
              <w:tr2bl w:val="nil"/>
            </w:tcBorders>
            <w:vAlign w:val="center"/>
          </w:tcPr>
          <w:p w14:paraId="145A87A0" w14:textId="77777777" w:rsidR="00204D9D" w:rsidRDefault="001725F8">
            <w:pPr>
              <w:widowControl/>
              <w:jc w:val="center"/>
              <w:textAlignment w:val="center"/>
            </w:pPr>
            <w:r>
              <w:rPr>
                <w:rFonts w:ascii="宋体" w:eastAsia="宋体" w:hAnsi="宋体" w:cs="宋体" w:hint="eastAsia"/>
                <w:color w:val="000000"/>
                <w:kern w:val="0"/>
                <w:sz w:val="20"/>
                <w:szCs w:val="20"/>
              </w:rPr>
              <w:t>项目期</w:t>
            </w:r>
          </w:p>
        </w:tc>
        <w:tc>
          <w:tcPr>
            <w:tcW w:w="2380" w:type="dxa"/>
            <w:tcBorders>
              <w:tl2br w:val="nil"/>
              <w:tr2bl w:val="nil"/>
            </w:tcBorders>
            <w:vAlign w:val="center"/>
          </w:tcPr>
          <w:p w14:paraId="22F83043" w14:textId="54B738FA" w:rsidR="00204D9D" w:rsidRDefault="00894651">
            <w:pPr>
              <w:jc w:val="center"/>
            </w:pPr>
            <w:r>
              <w:rPr>
                <w:rFonts w:hint="eastAsia"/>
              </w:rPr>
              <w:t>2026</w:t>
            </w:r>
            <w:r>
              <w:rPr>
                <w:rFonts w:hint="eastAsia"/>
              </w:rPr>
              <w:t>年</w:t>
            </w:r>
          </w:p>
        </w:tc>
      </w:tr>
      <w:tr w:rsidR="00204D9D" w14:paraId="7B9D63D1" w14:textId="77777777">
        <w:trPr>
          <w:trHeight w:val="330"/>
        </w:trPr>
        <w:tc>
          <w:tcPr>
            <w:tcW w:w="1443" w:type="dxa"/>
            <w:gridSpan w:val="3"/>
            <w:vMerge w:val="restart"/>
            <w:tcBorders>
              <w:tl2br w:val="nil"/>
              <w:tr2bl w:val="nil"/>
            </w:tcBorders>
            <w:vAlign w:val="center"/>
          </w:tcPr>
          <w:p w14:paraId="3D841067" w14:textId="77777777" w:rsidR="00204D9D" w:rsidRDefault="001725F8">
            <w:pPr>
              <w:widowControl/>
              <w:jc w:val="center"/>
              <w:textAlignment w:val="center"/>
              <w:rPr>
                <w:rFonts w:ascii="宋体" w:cs="宋体"/>
                <w:sz w:val="20"/>
              </w:rPr>
            </w:pPr>
            <w:r>
              <w:rPr>
                <w:rFonts w:ascii="宋体" w:eastAsia="宋体" w:hAnsi="宋体" w:cs="宋体" w:hint="eastAsia"/>
                <w:color w:val="000000"/>
                <w:kern w:val="0"/>
                <w:sz w:val="20"/>
                <w:szCs w:val="20"/>
              </w:rPr>
              <w:t>项目资金</w:t>
            </w:r>
            <w:r>
              <w:rPr>
                <w:rFonts w:ascii="宋体" w:eastAsia="宋体" w:hAnsi="宋体" w:cs="宋体" w:hint="eastAsia"/>
                <w:color w:val="000000"/>
                <w:kern w:val="0"/>
                <w:sz w:val="20"/>
                <w:szCs w:val="20"/>
              </w:rPr>
              <w:br/>
              <w:t>（万元）</w:t>
            </w:r>
          </w:p>
        </w:tc>
        <w:tc>
          <w:tcPr>
            <w:tcW w:w="3349" w:type="dxa"/>
            <w:gridSpan w:val="2"/>
            <w:tcBorders>
              <w:tl2br w:val="nil"/>
              <w:tr2bl w:val="nil"/>
            </w:tcBorders>
            <w:vAlign w:val="center"/>
          </w:tcPr>
          <w:p w14:paraId="2F87E5E5" w14:textId="77777777" w:rsidR="00204D9D" w:rsidRDefault="001725F8">
            <w:pPr>
              <w:widowControl/>
              <w:jc w:val="left"/>
              <w:textAlignment w:val="center"/>
              <w:rPr>
                <w:rFonts w:ascii="宋体" w:cs="宋体"/>
                <w:sz w:val="20"/>
              </w:rPr>
            </w:pPr>
            <w:r>
              <w:rPr>
                <w:rFonts w:ascii="宋体" w:eastAsia="宋体" w:hAnsi="宋体" w:cs="宋体" w:hint="eastAsia"/>
                <w:color w:val="000000"/>
                <w:kern w:val="0"/>
                <w:sz w:val="20"/>
                <w:szCs w:val="20"/>
              </w:rPr>
              <w:t xml:space="preserve"> 年度资金总额：</w:t>
            </w:r>
          </w:p>
        </w:tc>
        <w:tc>
          <w:tcPr>
            <w:tcW w:w="4228" w:type="dxa"/>
            <w:gridSpan w:val="2"/>
            <w:tcBorders>
              <w:tl2br w:val="nil"/>
              <w:tr2bl w:val="nil"/>
            </w:tcBorders>
            <w:vAlign w:val="center"/>
          </w:tcPr>
          <w:p w14:paraId="763E6FEF" w14:textId="1411AD9C" w:rsidR="00204D9D" w:rsidRDefault="00894651">
            <w:pPr>
              <w:jc w:val="right"/>
              <w:rPr>
                <w:rFonts w:ascii="宋体" w:cs="宋体"/>
                <w:sz w:val="20"/>
              </w:rPr>
            </w:pPr>
            <w:r>
              <w:rPr>
                <w:rFonts w:ascii="宋体" w:cs="宋体" w:hint="eastAsia"/>
                <w:sz w:val="20"/>
              </w:rPr>
              <w:t>9</w:t>
            </w:r>
          </w:p>
        </w:tc>
      </w:tr>
      <w:tr w:rsidR="00204D9D" w14:paraId="008355B6" w14:textId="77777777">
        <w:trPr>
          <w:trHeight w:val="330"/>
        </w:trPr>
        <w:tc>
          <w:tcPr>
            <w:tcW w:w="1443" w:type="dxa"/>
            <w:gridSpan w:val="3"/>
            <w:vMerge/>
            <w:tcBorders>
              <w:tl2br w:val="nil"/>
              <w:tr2bl w:val="nil"/>
            </w:tcBorders>
            <w:vAlign w:val="center"/>
          </w:tcPr>
          <w:p w14:paraId="63E3D7B2" w14:textId="77777777" w:rsidR="00204D9D" w:rsidRDefault="00204D9D">
            <w:pPr>
              <w:jc w:val="center"/>
              <w:rPr>
                <w:rFonts w:ascii="宋体" w:cs="宋体"/>
                <w:sz w:val="20"/>
              </w:rPr>
            </w:pPr>
          </w:p>
        </w:tc>
        <w:tc>
          <w:tcPr>
            <w:tcW w:w="3349" w:type="dxa"/>
            <w:gridSpan w:val="2"/>
            <w:tcBorders>
              <w:tl2br w:val="nil"/>
              <w:tr2bl w:val="nil"/>
            </w:tcBorders>
            <w:vAlign w:val="center"/>
          </w:tcPr>
          <w:p w14:paraId="11135D4D" w14:textId="77777777" w:rsidR="00204D9D" w:rsidRDefault="001725F8">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其中：财政拨款</w:t>
            </w:r>
          </w:p>
        </w:tc>
        <w:tc>
          <w:tcPr>
            <w:tcW w:w="4228" w:type="dxa"/>
            <w:gridSpan w:val="2"/>
            <w:tcBorders>
              <w:tl2br w:val="nil"/>
              <w:tr2bl w:val="nil"/>
            </w:tcBorders>
            <w:vAlign w:val="center"/>
          </w:tcPr>
          <w:p w14:paraId="26B9FE8E" w14:textId="053DE489" w:rsidR="00204D9D" w:rsidRDefault="00894651">
            <w:pPr>
              <w:jc w:val="right"/>
              <w:rPr>
                <w:rFonts w:ascii="宋体" w:cs="宋体"/>
                <w:sz w:val="20"/>
              </w:rPr>
            </w:pPr>
            <w:r>
              <w:rPr>
                <w:rFonts w:ascii="宋体" w:cs="宋体" w:hint="eastAsia"/>
                <w:sz w:val="20"/>
              </w:rPr>
              <w:t>9</w:t>
            </w:r>
          </w:p>
        </w:tc>
      </w:tr>
      <w:tr w:rsidR="00204D9D" w14:paraId="71101761" w14:textId="77777777">
        <w:trPr>
          <w:trHeight w:val="330"/>
        </w:trPr>
        <w:tc>
          <w:tcPr>
            <w:tcW w:w="1443" w:type="dxa"/>
            <w:gridSpan w:val="3"/>
            <w:vMerge/>
            <w:tcBorders>
              <w:tl2br w:val="nil"/>
              <w:tr2bl w:val="nil"/>
            </w:tcBorders>
            <w:vAlign w:val="center"/>
          </w:tcPr>
          <w:p w14:paraId="4A8DB200" w14:textId="77777777" w:rsidR="00204D9D" w:rsidRDefault="00204D9D">
            <w:pPr>
              <w:jc w:val="center"/>
              <w:rPr>
                <w:rFonts w:ascii="宋体" w:cs="宋体"/>
                <w:sz w:val="20"/>
              </w:rPr>
            </w:pPr>
          </w:p>
        </w:tc>
        <w:tc>
          <w:tcPr>
            <w:tcW w:w="3349" w:type="dxa"/>
            <w:gridSpan w:val="2"/>
            <w:tcBorders>
              <w:tl2br w:val="nil"/>
              <w:tr2bl w:val="nil"/>
            </w:tcBorders>
            <w:vAlign w:val="center"/>
          </w:tcPr>
          <w:p w14:paraId="1B67C7C9" w14:textId="77777777" w:rsidR="00204D9D" w:rsidRDefault="001725F8">
            <w:pPr>
              <w:widowControl/>
              <w:jc w:val="left"/>
              <w:textAlignment w:val="center"/>
              <w:rPr>
                <w:rFonts w:ascii="宋体" w:cs="宋体"/>
                <w:sz w:val="20"/>
              </w:rPr>
            </w:pPr>
            <w:r>
              <w:rPr>
                <w:rFonts w:ascii="宋体" w:eastAsia="宋体" w:hAnsi="宋体" w:cs="宋体" w:hint="eastAsia"/>
                <w:color w:val="000000"/>
                <w:kern w:val="0"/>
                <w:sz w:val="20"/>
                <w:szCs w:val="20"/>
              </w:rPr>
              <w:t xml:space="preserve">         上年结转</w:t>
            </w:r>
          </w:p>
        </w:tc>
        <w:tc>
          <w:tcPr>
            <w:tcW w:w="4228" w:type="dxa"/>
            <w:gridSpan w:val="2"/>
            <w:tcBorders>
              <w:tl2br w:val="nil"/>
              <w:tr2bl w:val="nil"/>
            </w:tcBorders>
            <w:vAlign w:val="center"/>
          </w:tcPr>
          <w:p w14:paraId="7A91C32C" w14:textId="77777777" w:rsidR="00204D9D" w:rsidRDefault="00204D9D">
            <w:pPr>
              <w:jc w:val="center"/>
              <w:rPr>
                <w:rFonts w:ascii="宋体" w:cs="宋体"/>
                <w:sz w:val="20"/>
              </w:rPr>
            </w:pPr>
          </w:p>
        </w:tc>
      </w:tr>
      <w:tr w:rsidR="00204D9D" w14:paraId="0CFD6B34" w14:textId="77777777">
        <w:trPr>
          <w:trHeight w:val="330"/>
        </w:trPr>
        <w:tc>
          <w:tcPr>
            <w:tcW w:w="1443" w:type="dxa"/>
            <w:gridSpan w:val="3"/>
            <w:vMerge/>
            <w:tcBorders>
              <w:tl2br w:val="nil"/>
              <w:tr2bl w:val="nil"/>
            </w:tcBorders>
            <w:vAlign w:val="center"/>
          </w:tcPr>
          <w:p w14:paraId="6C5B1647" w14:textId="77777777" w:rsidR="00204D9D" w:rsidRDefault="00204D9D">
            <w:pPr>
              <w:jc w:val="center"/>
              <w:rPr>
                <w:rFonts w:ascii="宋体" w:cs="宋体"/>
                <w:sz w:val="20"/>
              </w:rPr>
            </w:pPr>
          </w:p>
        </w:tc>
        <w:tc>
          <w:tcPr>
            <w:tcW w:w="3349" w:type="dxa"/>
            <w:gridSpan w:val="2"/>
            <w:tcBorders>
              <w:tl2br w:val="nil"/>
              <w:tr2bl w:val="nil"/>
            </w:tcBorders>
            <w:vAlign w:val="center"/>
          </w:tcPr>
          <w:p w14:paraId="48F2AA86" w14:textId="77777777" w:rsidR="00204D9D" w:rsidRDefault="001725F8">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其他资金</w:t>
            </w:r>
          </w:p>
        </w:tc>
        <w:tc>
          <w:tcPr>
            <w:tcW w:w="4228" w:type="dxa"/>
            <w:gridSpan w:val="2"/>
            <w:tcBorders>
              <w:tl2br w:val="nil"/>
              <w:tr2bl w:val="nil"/>
            </w:tcBorders>
            <w:vAlign w:val="center"/>
          </w:tcPr>
          <w:p w14:paraId="790BBA2D" w14:textId="77777777" w:rsidR="00204D9D" w:rsidRDefault="00204D9D">
            <w:pPr>
              <w:jc w:val="right"/>
              <w:rPr>
                <w:rFonts w:ascii="宋体" w:cs="宋体"/>
                <w:sz w:val="20"/>
              </w:rPr>
            </w:pPr>
          </w:p>
        </w:tc>
      </w:tr>
      <w:tr w:rsidR="00204D9D" w14:paraId="7760AED8" w14:textId="77777777">
        <w:trPr>
          <w:trHeight w:val="1015"/>
        </w:trPr>
        <w:tc>
          <w:tcPr>
            <w:tcW w:w="438" w:type="dxa"/>
            <w:tcBorders>
              <w:tl2br w:val="nil"/>
              <w:tr2bl w:val="nil"/>
            </w:tcBorders>
            <w:vAlign w:val="center"/>
          </w:tcPr>
          <w:p w14:paraId="7780344E" w14:textId="77777777" w:rsidR="00204D9D" w:rsidRDefault="001725F8">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年度</w:t>
            </w:r>
            <w:r>
              <w:rPr>
                <w:rFonts w:ascii="宋体" w:eastAsia="宋体" w:hAnsi="宋体" w:cs="宋体" w:hint="eastAsia"/>
                <w:color w:val="000000"/>
                <w:kern w:val="0"/>
                <w:sz w:val="20"/>
                <w:szCs w:val="20"/>
              </w:rPr>
              <w:br/>
              <w:t>目标</w:t>
            </w:r>
          </w:p>
        </w:tc>
        <w:tc>
          <w:tcPr>
            <w:tcW w:w="8582" w:type="dxa"/>
            <w:gridSpan w:val="6"/>
            <w:tcBorders>
              <w:tl2br w:val="nil"/>
              <w:tr2bl w:val="nil"/>
            </w:tcBorders>
            <w:vAlign w:val="center"/>
          </w:tcPr>
          <w:p w14:paraId="41D75A32" w14:textId="77777777" w:rsidR="00204D9D" w:rsidRDefault="00204D9D">
            <w:pPr>
              <w:jc w:val="left"/>
              <w:rPr>
                <w:rFonts w:ascii="宋体" w:cs="宋体"/>
                <w:sz w:val="20"/>
              </w:rPr>
            </w:pPr>
          </w:p>
        </w:tc>
      </w:tr>
      <w:tr w:rsidR="00204D9D" w14:paraId="798205E2" w14:textId="77777777">
        <w:trPr>
          <w:trHeight w:val="508"/>
        </w:trPr>
        <w:tc>
          <w:tcPr>
            <w:tcW w:w="438" w:type="dxa"/>
            <w:vMerge w:val="restart"/>
            <w:tcBorders>
              <w:tl2br w:val="nil"/>
              <w:tr2bl w:val="nil"/>
            </w:tcBorders>
            <w:vAlign w:val="center"/>
          </w:tcPr>
          <w:p w14:paraId="10F7C910" w14:textId="77777777" w:rsidR="00204D9D" w:rsidRDefault="001725F8">
            <w:pPr>
              <w:widowControl/>
              <w:jc w:val="center"/>
              <w:textAlignment w:val="center"/>
              <w:rPr>
                <w:rFonts w:ascii="宋体" w:cs="宋体"/>
                <w:sz w:val="20"/>
              </w:rPr>
            </w:pPr>
            <w:r>
              <w:rPr>
                <w:rFonts w:ascii="宋体" w:eastAsia="宋体" w:hAnsi="宋体" w:cs="宋体" w:hint="eastAsia"/>
                <w:color w:val="000000"/>
                <w:kern w:val="0"/>
                <w:sz w:val="20"/>
                <w:szCs w:val="20"/>
              </w:rPr>
              <w:t>绩</w:t>
            </w:r>
            <w:r>
              <w:rPr>
                <w:rFonts w:ascii="宋体" w:eastAsia="宋体" w:hAnsi="宋体" w:cs="宋体" w:hint="eastAsia"/>
                <w:color w:val="000000"/>
                <w:kern w:val="0"/>
                <w:sz w:val="20"/>
                <w:szCs w:val="20"/>
              </w:rPr>
              <w:br/>
              <w:t>效</w:t>
            </w:r>
            <w:r>
              <w:rPr>
                <w:rFonts w:ascii="宋体" w:eastAsia="宋体" w:hAnsi="宋体" w:cs="宋体" w:hint="eastAsia"/>
                <w:color w:val="000000"/>
                <w:kern w:val="0"/>
                <w:sz w:val="20"/>
                <w:szCs w:val="20"/>
              </w:rPr>
              <w:br/>
              <w:t>指</w:t>
            </w:r>
            <w:r>
              <w:rPr>
                <w:rFonts w:ascii="宋体" w:eastAsia="宋体" w:hAnsi="宋体" w:cs="宋体" w:hint="eastAsia"/>
                <w:color w:val="000000"/>
                <w:kern w:val="0"/>
                <w:sz w:val="20"/>
                <w:szCs w:val="20"/>
              </w:rPr>
              <w:br/>
              <w:t>标</w:t>
            </w:r>
          </w:p>
        </w:tc>
        <w:tc>
          <w:tcPr>
            <w:tcW w:w="723" w:type="dxa"/>
            <w:tcBorders>
              <w:tl2br w:val="nil"/>
              <w:tr2bl w:val="nil"/>
            </w:tcBorders>
            <w:vAlign w:val="center"/>
          </w:tcPr>
          <w:p w14:paraId="383F471F" w14:textId="77777777" w:rsidR="00204D9D" w:rsidRDefault="001725F8">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一级</w:t>
            </w:r>
            <w:r>
              <w:rPr>
                <w:rFonts w:ascii="宋体" w:eastAsia="宋体" w:hAnsi="宋体" w:cs="宋体" w:hint="eastAsia"/>
                <w:color w:val="000000"/>
                <w:kern w:val="0"/>
                <w:sz w:val="20"/>
                <w:szCs w:val="20"/>
              </w:rPr>
              <w:br/>
              <w:t>指标</w:t>
            </w:r>
          </w:p>
        </w:tc>
        <w:tc>
          <w:tcPr>
            <w:tcW w:w="759" w:type="dxa"/>
            <w:gridSpan w:val="2"/>
            <w:tcBorders>
              <w:tl2br w:val="nil"/>
              <w:tr2bl w:val="nil"/>
            </w:tcBorders>
            <w:vAlign w:val="center"/>
          </w:tcPr>
          <w:p w14:paraId="6297B5D6" w14:textId="77777777" w:rsidR="00204D9D" w:rsidRDefault="001725F8">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二级指标</w:t>
            </w:r>
          </w:p>
        </w:tc>
        <w:tc>
          <w:tcPr>
            <w:tcW w:w="2872" w:type="dxa"/>
            <w:tcBorders>
              <w:tl2br w:val="nil"/>
              <w:tr2bl w:val="nil"/>
            </w:tcBorders>
            <w:vAlign w:val="center"/>
          </w:tcPr>
          <w:p w14:paraId="68FD74F2" w14:textId="77777777" w:rsidR="00204D9D" w:rsidRDefault="001725F8">
            <w:pPr>
              <w:widowControl/>
              <w:jc w:val="center"/>
              <w:textAlignment w:val="center"/>
              <w:rPr>
                <w:rFonts w:ascii="宋体" w:cs="宋体"/>
                <w:sz w:val="20"/>
              </w:rPr>
            </w:pPr>
            <w:r>
              <w:rPr>
                <w:rFonts w:ascii="宋体" w:eastAsia="宋体" w:hAnsi="宋体" w:cs="宋体" w:hint="eastAsia"/>
                <w:color w:val="000000"/>
                <w:kern w:val="0"/>
                <w:sz w:val="20"/>
                <w:szCs w:val="20"/>
              </w:rPr>
              <w:t>三级指标</w:t>
            </w:r>
          </w:p>
        </w:tc>
        <w:tc>
          <w:tcPr>
            <w:tcW w:w="4228" w:type="dxa"/>
            <w:gridSpan w:val="2"/>
            <w:tcBorders>
              <w:tl2br w:val="nil"/>
              <w:tr2bl w:val="nil"/>
            </w:tcBorders>
            <w:vAlign w:val="center"/>
          </w:tcPr>
          <w:p w14:paraId="3C8EC1C7" w14:textId="77777777" w:rsidR="00204D9D" w:rsidRDefault="001725F8">
            <w:pPr>
              <w:widowControl/>
              <w:jc w:val="center"/>
              <w:textAlignment w:val="center"/>
              <w:rPr>
                <w:rFonts w:ascii="宋体" w:cs="宋体"/>
                <w:sz w:val="20"/>
              </w:rPr>
            </w:pPr>
            <w:r>
              <w:rPr>
                <w:rFonts w:ascii="宋体" w:eastAsia="宋体" w:hAnsi="宋体" w:cs="宋体" w:hint="eastAsia"/>
                <w:color w:val="000000"/>
                <w:kern w:val="0"/>
                <w:sz w:val="20"/>
                <w:szCs w:val="20"/>
              </w:rPr>
              <w:t>指标值</w:t>
            </w:r>
          </w:p>
        </w:tc>
      </w:tr>
      <w:tr w:rsidR="00614B1A" w14:paraId="471598BF" w14:textId="77777777" w:rsidTr="001607B1">
        <w:trPr>
          <w:trHeight w:val="363"/>
        </w:trPr>
        <w:tc>
          <w:tcPr>
            <w:tcW w:w="438" w:type="dxa"/>
            <w:vMerge/>
            <w:tcBorders>
              <w:tl2br w:val="nil"/>
              <w:tr2bl w:val="nil"/>
            </w:tcBorders>
            <w:vAlign w:val="center"/>
          </w:tcPr>
          <w:p w14:paraId="0A9B8CE7" w14:textId="77777777" w:rsidR="00614B1A" w:rsidRDefault="00614B1A">
            <w:pPr>
              <w:jc w:val="center"/>
              <w:rPr>
                <w:rFonts w:ascii="宋体" w:cs="宋体"/>
                <w:sz w:val="20"/>
              </w:rPr>
            </w:pPr>
          </w:p>
        </w:tc>
        <w:tc>
          <w:tcPr>
            <w:tcW w:w="723" w:type="dxa"/>
            <w:vMerge w:val="restart"/>
            <w:tcBorders>
              <w:tl2br w:val="nil"/>
              <w:tr2bl w:val="nil"/>
            </w:tcBorders>
            <w:vAlign w:val="center"/>
          </w:tcPr>
          <w:p w14:paraId="73C19B4E" w14:textId="77777777" w:rsidR="00614B1A" w:rsidRDefault="00614B1A">
            <w:pPr>
              <w:widowControl/>
              <w:jc w:val="center"/>
              <w:textAlignment w:val="center"/>
              <w:rPr>
                <w:rFonts w:ascii="宋体" w:cs="宋体"/>
                <w:sz w:val="20"/>
              </w:rPr>
            </w:pPr>
            <w:r>
              <w:rPr>
                <w:rFonts w:ascii="宋体" w:eastAsia="宋体" w:hAnsi="宋体" w:cs="宋体" w:hint="eastAsia"/>
                <w:color w:val="000000"/>
                <w:kern w:val="0"/>
                <w:sz w:val="20"/>
                <w:szCs w:val="20"/>
              </w:rPr>
              <w:t>产出指标</w:t>
            </w:r>
          </w:p>
        </w:tc>
        <w:tc>
          <w:tcPr>
            <w:tcW w:w="759" w:type="dxa"/>
            <w:gridSpan w:val="2"/>
            <w:tcBorders>
              <w:tl2br w:val="nil"/>
              <w:tr2bl w:val="nil"/>
            </w:tcBorders>
            <w:vAlign w:val="center"/>
          </w:tcPr>
          <w:p w14:paraId="27214F80" w14:textId="77777777" w:rsidR="00614B1A" w:rsidRDefault="00614B1A">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数量指标</w:t>
            </w:r>
          </w:p>
        </w:tc>
        <w:tc>
          <w:tcPr>
            <w:tcW w:w="2872" w:type="dxa"/>
            <w:tcBorders>
              <w:tl2br w:val="nil"/>
              <w:tr2bl w:val="nil"/>
            </w:tcBorders>
          </w:tcPr>
          <w:p w14:paraId="0A698CEE" w14:textId="28570AE2" w:rsidR="00614B1A" w:rsidRDefault="00614B1A">
            <w:pPr>
              <w:widowControl/>
              <w:jc w:val="left"/>
              <w:textAlignment w:val="center"/>
              <w:rPr>
                <w:rFonts w:ascii="宋体" w:cs="宋体"/>
                <w:sz w:val="20"/>
              </w:rPr>
            </w:pPr>
            <w:r w:rsidRPr="00EC2297">
              <w:rPr>
                <w:rFonts w:hint="eastAsia"/>
              </w:rPr>
              <w:t>监督检查次数</w:t>
            </w:r>
          </w:p>
        </w:tc>
        <w:tc>
          <w:tcPr>
            <w:tcW w:w="4228" w:type="dxa"/>
            <w:gridSpan w:val="2"/>
            <w:tcBorders>
              <w:tl2br w:val="nil"/>
              <w:tr2bl w:val="nil"/>
            </w:tcBorders>
          </w:tcPr>
          <w:p w14:paraId="46F865A0" w14:textId="2EF37050" w:rsidR="00614B1A" w:rsidRDefault="00614B1A">
            <w:pPr>
              <w:jc w:val="center"/>
              <w:rPr>
                <w:rFonts w:ascii="宋体" w:cs="宋体"/>
                <w:sz w:val="20"/>
              </w:rPr>
            </w:pPr>
            <w:r w:rsidRPr="00131E77">
              <w:rPr>
                <w:rFonts w:hint="eastAsia"/>
              </w:rPr>
              <w:t>≥</w:t>
            </w:r>
            <w:r w:rsidRPr="00131E77">
              <w:rPr>
                <w:rFonts w:hint="eastAsia"/>
              </w:rPr>
              <w:t>2</w:t>
            </w:r>
            <w:r w:rsidRPr="00131E77">
              <w:rPr>
                <w:rFonts w:hint="eastAsia"/>
              </w:rPr>
              <w:t>次</w:t>
            </w:r>
          </w:p>
        </w:tc>
      </w:tr>
      <w:tr w:rsidR="00614B1A" w14:paraId="61853735" w14:textId="77777777" w:rsidTr="001607B1">
        <w:trPr>
          <w:trHeight w:val="363"/>
        </w:trPr>
        <w:tc>
          <w:tcPr>
            <w:tcW w:w="438" w:type="dxa"/>
            <w:vMerge/>
            <w:tcBorders>
              <w:tl2br w:val="nil"/>
              <w:tr2bl w:val="nil"/>
            </w:tcBorders>
            <w:vAlign w:val="center"/>
          </w:tcPr>
          <w:p w14:paraId="2A1D0F7D" w14:textId="77777777" w:rsidR="00614B1A" w:rsidRDefault="00614B1A">
            <w:pPr>
              <w:jc w:val="center"/>
              <w:rPr>
                <w:rFonts w:ascii="宋体" w:cs="宋体"/>
                <w:sz w:val="20"/>
              </w:rPr>
            </w:pPr>
          </w:p>
        </w:tc>
        <w:tc>
          <w:tcPr>
            <w:tcW w:w="723" w:type="dxa"/>
            <w:vMerge/>
            <w:tcBorders>
              <w:tl2br w:val="nil"/>
              <w:tr2bl w:val="nil"/>
            </w:tcBorders>
            <w:vAlign w:val="center"/>
          </w:tcPr>
          <w:p w14:paraId="5E06A885" w14:textId="77777777" w:rsidR="00614B1A" w:rsidRDefault="00614B1A">
            <w:pPr>
              <w:jc w:val="center"/>
              <w:rPr>
                <w:rFonts w:ascii="宋体" w:cs="宋体"/>
                <w:sz w:val="20"/>
              </w:rPr>
            </w:pPr>
          </w:p>
        </w:tc>
        <w:tc>
          <w:tcPr>
            <w:tcW w:w="759" w:type="dxa"/>
            <w:gridSpan w:val="2"/>
            <w:tcBorders>
              <w:tl2br w:val="nil"/>
              <w:tr2bl w:val="nil"/>
            </w:tcBorders>
            <w:vAlign w:val="center"/>
          </w:tcPr>
          <w:p w14:paraId="3494658A" w14:textId="77777777" w:rsidR="00614B1A" w:rsidRDefault="00614B1A">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质量指标</w:t>
            </w:r>
          </w:p>
        </w:tc>
        <w:tc>
          <w:tcPr>
            <w:tcW w:w="2872" w:type="dxa"/>
            <w:tcBorders>
              <w:tl2br w:val="nil"/>
              <w:tr2bl w:val="nil"/>
            </w:tcBorders>
          </w:tcPr>
          <w:p w14:paraId="280771BC" w14:textId="4BF0080C" w:rsidR="00614B1A" w:rsidRDefault="00614B1A">
            <w:pPr>
              <w:widowControl/>
              <w:jc w:val="left"/>
              <w:textAlignment w:val="center"/>
              <w:rPr>
                <w:rFonts w:ascii="宋体" w:cs="宋体"/>
                <w:sz w:val="20"/>
              </w:rPr>
            </w:pPr>
            <w:r w:rsidRPr="00EC2297">
              <w:rPr>
                <w:rFonts w:hint="eastAsia"/>
              </w:rPr>
              <w:t>经费支出合</w:t>
            </w:r>
            <w:proofErr w:type="gramStart"/>
            <w:r w:rsidRPr="00EC2297">
              <w:rPr>
                <w:rFonts w:hint="eastAsia"/>
              </w:rPr>
              <w:t>规</w:t>
            </w:r>
            <w:proofErr w:type="gramEnd"/>
            <w:r w:rsidRPr="00EC2297">
              <w:rPr>
                <w:rFonts w:hint="eastAsia"/>
              </w:rPr>
              <w:t>性</w:t>
            </w:r>
          </w:p>
        </w:tc>
        <w:tc>
          <w:tcPr>
            <w:tcW w:w="4228" w:type="dxa"/>
            <w:gridSpan w:val="2"/>
            <w:tcBorders>
              <w:tl2br w:val="nil"/>
              <w:tr2bl w:val="nil"/>
            </w:tcBorders>
          </w:tcPr>
          <w:p w14:paraId="61354B80" w14:textId="4C288328" w:rsidR="00614B1A" w:rsidRDefault="00614B1A">
            <w:pPr>
              <w:jc w:val="center"/>
              <w:rPr>
                <w:rFonts w:ascii="宋体" w:cs="宋体"/>
                <w:sz w:val="20"/>
              </w:rPr>
            </w:pPr>
            <w:r w:rsidRPr="00131E77">
              <w:rPr>
                <w:rFonts w:hint="eastAsia"/>
              </w:rPr>
              <w:t>是</w:t>
            </w:r>
          </w:p>
        </w:tc>
      </w:tr>
      <w:tr w:rsidR="00614B1A" w14:paraId="6D597CCD" w14:textId="77777777" w:rsidTr="001607B1">
        <w:trPr>
          <w:trHeight w:val="363"/>
        </w:trPr>
        <w:tc>
          <w:tcPr>
            <w:tcW w:w="438" w:type="dxa"/>
            <w:vMerge/>
            <w:tcBorders>
              <w:tl2br w:val="nil"/>
              <w:tr2bl w:val="nil"/>
            </w:tcBorders>
            <w:vAlign w:val="center"/>
          </w:tcPr>
          <w:p w14:paraId="48EA591D" w14:textId="77777777" w:rsidR="00614B1A" w:rsidRDefault="00614B1A">
            <w:pPr>
              <w:jc w:val="center"/>
              <w:rPr>
                <w:rFonts w:ascii="宋体" w:cs="宋体"/>
                <w:sz w:val="20"/>
              </w:rPr>
            </w:pPr>
          </w:p>
        </w:tc>
        <w:tc>
          <w:tcPr>
            <w:tcW w:w="723" w:type="dxa"/>
            <w:vMerge/>
            <w:tcBorders>
              <w:tl2br w:val="nil"/>
              <w:tr2bl w:val="nil"/>
            </w:tcBorders>
            <w:vAlign w:val="center"/>
          </w:tcPr>
          <w:p w14:paraId="3DAD3AFB" w14:textId="77777777" w:rsidR="00614B1A" w:rsidRDefault="00614B1A">
            <w:pPr>
              <w:jc w:val="center"/>
              <w:rPr>
                <w:rFonts w:ascii="宋体" w:cs="宋体"/>
                <w:sz w:val="20"/>
              </w:rPr>
            </w:pPr>
          </w:p>
        </w:tc>
        <w:tc>
          <w:tcPr>
            <w:tcW w:w="759" w:type="dxa"/>
            <w:gridSpan w:val="2"/>
            <w:tcBorders>
              <w:tl2br w:val="nil"/>
              <w:tr2bl w:val="nil"/>
            </w:tcBorders>
            <w:vAlign w:val="center"/>
          </w:tcPr>
          <w:p w14:paraId="00B99274" w14:textId="77777777" w:rsidR="00614B1A" w:rsidRDefault="00614B1A">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时效指标</w:t>
            </w:r>
          </w:p>
        </w:tc>
        <w:tc>
          <w:tcPr>
            <w:tcW w:w="2872" w:type="dxa"/>
            <w:tcBorders>
              <w:tl2br w:val="nil"/>
              <w:tr2bl w:val="nil"/>
            </w:tcBorders>
          </w:tcPr>
          <w:p w14:paraId="5F9C750F" w14:textId="67F07D24" w:rsidR="00614B1A" w:rsidRDefault="00614B1A">
            <w:pPr>
              <w:widowControl/>
              <w:jc w:val="left"/>
              <w:textAlignment w:val="center"/>
              <w:rPr>
                <w:rFonts w:ascii="宋体" w:cs="宋体"/>
                <w:sz w:val="20"/>
              </w:rPr>
            </w:pPr>
            <w:r w:rsidRPr="00EC2297">
              <w:rPr>
                <w:rFonts w:hint="eastAsia"/>
              </w:rPr>
              <w:t>经费支出及时性</w:t>
            </w:r>
          </w:p>
        </w:tc>
        <w:tc>
          <w:tcPr>
            <w:tcW w:w="4228" w:type="dxa"/>
            <w:gridSpan w:val="2"/>
            <w:tcBorders>
              <w:tl2br w:val="nil"/>
              <w:tr2bl w:val="nil"/>
            </w:tcBorders>
          </w:tcPr>
          <w:p w14:paraId="0C8B5B3B" w14:textId="493C640E" w:rsidR="00614B1A" w:rsidRDefault="00614B1A">
            <w:pPr>
              <w:jc w:val="center"/>
              <w:rPr>
                <w:rFonts w:ascii="宋体" w:cs="宋体"/>
                <w:sz w:val="20"/>
              </w:rPr>
            </w:pPr>
            <w:r w:rsidRPr="00131E77">
              <w:rPr>
                <w:rFonts w:hint="eastAsia"/>
              </w:rPr>
              <w:t>是</w:t>
            </w:r>
          </w:p>
        </w:tc>
      </w:tr>
      <w:tr w:rsidR="00614B1A" w14:paraId="379F32F4" w14:textId="77777777" w:rsidTr="001607B1">
        <w:trPr>
          <w:trHeight w:val="363"/>
        </w:trPr>
        <w:tc>
          <w:tcPr>
            <w:tcW w:w="438" w:type="dxa"/>
            <w:vMerge/>
            <w:tcBorders>
              <w:tl2br w:val="nil"/>
              <w:tr2bl w:val="nil"/>
            </w:tcBorders>
            <w:vAlign w:val="center"/>
          </w:tcPr>
          <w:p w14:paraId="3D17F6A0" w14:textId="77777777" w:rsidR="00614B1A" w:rsidRDefault="00614B1A">
            <w:pPr>
              <w:jc w:val="center"/>
              <w:rPr>
                <w:rFonts w:ascii="宋体" w:cs="宋体"/>
                <w:sz w:val="20"/>
              </w:rPr>
            </w:pPr>
          </w:p>
        </w:tc>
        <w:tc>
          <w:tcPr>
            <w:tcW w:w="723" w:type="dxa"/>
            <w:vMerge/>
            <w:tcBorders>
              <w:tl2br w:val="nil"/>
              <w:tr2bl w:val="nil"/>
            </w:tcBorders>
            <w:vAlign w:val="center"/>
          </w:tcPr>
          <w:p w14:paraId="7434D0A9" w14:textId="77777777" w:rsidR="00614B1A" w:rsidRDefault="00614B1A">
            <w:pPr>
              <w:jc w:val="center"/>
              <w:rPr>
                <w:rFonts w:ascii="宋体" w:cs="宋体"/>
                <w:sz w:val="20"/>
              </w:rPr>
            </w:pPr>
          </w:p>
        </w:tc>
        <w:tc>
          <w:tcPr>
            <w:tcW w:w="759" w:type="dxa"/>
            <w:gridSpan w:val="2"/>
            <w:tcBorders>
              <w:tl2br w:val="nil"/>
              <w:tr2bl w:val="nil"/>
            </w:tcBorders>
            <w:vAlign w:val="center"/>
          </w:tcPr>
          <w:p w14:paraId="6FDB49BB" w14:textId="77777777" w:rsidR="00614B1A" w:rsidRDefault="00614B1A">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成本指标</w:t>
            </w:r>
          </w:p>
        </w:tc>
        <w:tc>
          <w:tcPr>
            <w:tcW w:w="2872" w:type="dxa"/>
            <w:tcBorders>
              <w:tl2br w:val="nil"/>
              <w:tr2bl w:val="nil"/>
            </w:tcBorders>
          </w:tcPr>
          <w:p w14:paraId="09A366E6" w14:textId="1178D009" w:rsidR="00614B1A" w:rsidRDefault="00614B1A">
            <w:pPr>
              <w:widowControl/>
              <w:jc w:val="left"/>
              <w:textAlignment w:val="center"/>
              <w:rPr>
                <w:rFonts w:ascii="宋体" w:cs="宋体"/>
                <w:sz w:val="20"/>
              </w:rPr>
            </w:pPr>
            <w:r w:rsidRPr="00EC2297">
              <w:rPr>
                <w:rFonts w:hint="eastAsia"/>
              </w:rPr>
              <w:t>项目总成本</w:t>
            </w:r>
          </w:p>
        </w:tc>
        <w:tc>
          <w:tcPr>
            <w:tcW w:w="4228" w:type="dxa"/>
            <w:gridSpan w:val="2"/>
            <w:tcBorders>
              <w:tl2br w:val="nil"/>
              <w:tr2bl w:val="nil"/>
            </w:tcBorders>
          </w:tcPr>
          <w:p w14:paraId="5A77D362" w14:textId="2CD754B7" w:rsidR="00614B1A" w:rsidRDefault="00614B1A">
            <w:pPr>
              <w:jc w:val="center"/>
              <w:rPr>
                <w:rFonts w:ascii="宋体" w:cs="宋体"/>
                <w:sz w:val="20"/>
              </w:rPr>
            </w:pPr>
            <w:r w:rsidRPr="00131E77">
              <w:rPr>
                <w:rFonts w:hint="eastAsia"/>
              </w:rPr>
              <w:t>是</w:t>
            </w:r>
          </w:p>
        </w:tc>
      </w:tr>
      <w:tr w:rsidR="00614B1A" w14:paraId="503C78A8" w14:textId="77777777" w:rsidTr="001607B1">
        <w:trPr>
          <w:trHeight w:val="363"/>
        </w:trPr>
        <w:tc>
          <w:tcPr>
            <w:tcW w:w="438" w:type="dxa"/>
            <w:vMerge/>
            <w:tcBorders>
              <w:tl2br w:val="nil"/>
              <w:tr2bl w:val="nil"/>
            </w:tcBorders>
            <w:vAlign w:val="center"/>
          </w:tcPr>
          <w:p w14:paraId="5A8B9761" w14:textId="77777777" w:rsidR="00614B1A" w:rsidRDefault="00614B1A">
            <w:pPr>
              <w:jc w:val="center"/>
              <w:rPr>
                <w:rFonts w:ascii="宋体" w:cs="宋体"/>
                <w:sz w:val="20"/>
              </w:rPr>
            </w:pPr>
          </w:p>
        </w:tc>
        <w:tc>
          <w:tcPr>
            <w:tcW w:w="723" w:type="dxa"/>
            <w:vMerge w:val="restart"/>
            <w:tcBorders>
              <w:tl2br w:val="nil"/>
              <w:tr2bl w:val="nil"/>
            </w:tcBorders>
            <w:vAlign w:val="center"/>
          </w:tcPr>
          <w:p w14:paraId="17A5F0F1" w14:textId="77777777" w:rsidR="00614B1A" w:rsidRDefault="00614B1A">
            <w:pPr>
              <w:widowControl/>
              <w:jc w:val="center"/>
              <w:textAlignment w:val="center"/>
              <w:rPr>
                <w:rFonts w:ascii="宋体" w:cs="宋体"/>
                <w:sz w:val="20"/>
              </w:rPr>
            </w:pPr>
            <w:r>
              <w:rPr>
                <w:rFonts w:ascii="宋体" w:eastAsia="宋体" w:hAnsi="宋体" w:cs="宋体" w:hint="eastAsia"/>
                <w:color w:val="000000"/>
                <w:kern w:val="0"/>
                <w:sz w:val="20"/>
                <w:szCs w:val="20"/>
              </w:rPr>
              <w:t>效益指标</w:t>
            </w:r>
          </w:p>
        </w:tc>
        <w:tc>
          <w:tcPr>
            <w:tcW w:w="759" w:type="dxa"/>
            <w:gridSpan w:val="2"/>
            <w:tcBorders>
              <w:tl2br w:val="nil"/>
              <w:tr2bl w:val="nil"/>
            </w:tcBorders>
            <w:vAlign w:val="center"/>
          </w:tcPr>
          <w:p w14:paraId="4607F864" w14:textId="77777777" w:rsidR="00614B1A" w:rsidRDefault="00614B1A">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经济效益指标</w:t>
            </w:r>
          </w:p>
        </w:tc>
        <w:tc>
          <w:tcPr>
            <w:tcW w:w="2872" w:type="dxa"/>
            <w:tcBorders>
              <w:tl2br w:val="nil"/>
              <w:tr2bl w:val="nil"/>
            </w:tcBorders>
          </w:tcPr>
          <w:p w14:paraId="696C34D1" w14:textId="223FD17A" w:rsidR="00614B1A" w:rsidRDefault="00614B1A">
            <w:pPr>
              <w:widowControl/>
              <w:jc w:val="left"/>
              <w:textAlignment w:val="center"/>
              <w:rPr>
                <w:rFonts w:ascii="宋体" w:cs="宋体"/>
                <w:sz w:val="20"/>
              </w:rPr>
            </w:pPr>
            <w:r w:rsidRPr="00EC2297">
              <w:rPr>
                <w:rFonts w:hint="eastAsia"/>
              </w:rPr>
              <w:t>对促进地区经济发展的影响程度</w:t>
            </w:r>
          </w:p>
        </w:tc>
        <w:tc>
          <w:tcPr>
            <w:tcW w:w="4228" w:type="dxa"/>
            <w:gridSpan w:val="2"/>
            <w:tcBorders>
              <w:tl2br w:val="nil"/>
              <w:tr2bl w:val="nil"/>
            </w:tcBorders>
          </w:tcPr>
          <w:p w14:paraId="436F4C01" w14:textId="5BD9ABF9" w:rsidR="00614B1A" w:rsidRDefault="00614B1A">
            <w:pPr>
              <w:jc w:val="center"/>
              <w:rPr>
                <w:rFonts w:ascii="宋体" w:cs="宋体"/>
                <w:sz w:val="20"/>
              </w:rPr>
            </w:pPr>
            <w:r w:rsidRPr="00131E77">
              <w:rPr>
                <w:rFonts w:hint="eastAsia"/>
              </w:rPr>
              <w:t>是</w:t>
            </w:r>
          </w:p>
        </w:tc>
      </w:tr>
      <w:tr w:rsidR="00614B1A" w14:paraId="1E9FD86C" w14:textId="77777777" w:rsidTr="001607B1">
        <w:trPr>
          <w:trHeight w:val="363"/>
        </w:trPr>
        <w:tc>
          <w:tcPr>
            <w:tcW w:w="438" w:type="dxa"/>
            <w:vMerge/>
            <w:tcBorders>
              <w:tl2br w:val="nil"/>
              <w:tr2bl w:val="nil"/>
            </w:tcBorders>
            <w:vAlign w:val="center"/>
          </w:tcPr>
          <w:p w14:paraId="43D8B4A3" w14:textId="77777777" w:rsidR="00614B1A" w:rsidRDefault="00614B1A">
            <w:pPr>
              <w:jc w:val="center"/>
              <w:rPr>
                <w:rFonts w:ascii="宋体" w:cs="宋体"/>
                <w:sz w:val="20"/>
              </w:rPr>
            </w:pPr>
          </w:p>
        </w:tc>
        <w:tc>
          <w:tcPr>
            <w:tcW w:w="723" w:type="dxa"/>
            <w:vMerge/>
            <w:tcBorders>
              <w:tl2br w:val="nil"/>
              <w:tr2bl w:val="nil"/>
            </w:tcBorders>
            <w:vAlign w:val="center"/>
          </w:tcPr>
          <w:p w14:paraId="59A17C0A" w14:textId="77777777" w:rsidR="00614B1A" w:rsidRDefault="00614B1A">
            <w:pPr>
              <w:jc w:val="center"/>
              <w:rPr>
                <w:rFonts w:ascii="宋体" w:cs="宋体"/>
                <w:sz w:val="20"/>
              </w:rPr>
            </w:pPr>
          </w:p>
        </w:tc>
        <w:tc>
          <w:tcPr>
            <w:tcW w:w="759" w:type="dxa"/>
            <w:gridSpan w:val="2"/>
            <w:tcBorders>
              <w:tl2br w:val="nil"/>
              <w:tr2bl w:val="nil"/>
            </w:tcBorders>
            <w:vAlign w:val="center"/>
          </w:tcPr>
          <w:p w14:paraId="110B061B" w14:textId="77777777" w:rsidR="00614B1A" w:rsidRDefault="00614B1A">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社会效益指标</w:t>
            </w:r>
          </w:p>
        </w:tc>
        <w:tc>
          <w:tcPr>
            <w:tcW w:w="2872" w:type="dxa"/>
            <w:tcBorders>
              <w:tl2br w:val="nil"/>
              <w:tr2bl w:val="nil"/>
            </w:tcBorders>
          </w:tcPr>
          <w:p w14:paraId="35C253BD" w14:textId="039D17AB" w:rsidR="00614B1A" w:rsidRDefault="00614B1A">
            <w:pPr>
              <w:widowControl/>
              <w:jc w:val="left"/>
              <w:textAlignment w:val="center"/>
              <w:rPr>
                <w:rFonts w:ascii="宋体" w:cs="宋体"/>
                <w:sz w:val="20"/>
              </w:rPr>
            </w:pPr>
            <w:r w:rsidRPr="00EC2297">
              <w:rPr>
                <w:rFonts w:hint="eastAsia"/>
              </w:rPr>
              <w:t>对行政运行效率及结果的影响程度</w:t>
            </w:r>
          </w:p>
        </w:tc>
        <w:tc>
          <w:tcPr>
            <w:tcW w:w="4228" w:type="dxa"/>
            <w:gridSpan w:val="2"/>
            <w:tcBorders>
              <w:tl2br w:val="nil"/>
              <w:tr2bl w:val="nil"/>
            </w:tcBorders>
          </w:tcPr>
          <w:p w14:paraId="7E08C14F" w14:textId="48A751D6" w:rsidR="00614B1A" w:rsidRDefault="00614B1A">
            <w:pPr>
              <w:jc w:val="center"/>
              <w:rPr>
                <w:rFonts w:ascii="宋体" w:cs="宋体"/>
                <w:sz w:val="20"/>
              </w:rPr>
            </w:pPr>
            <w:r w:rsidRPr="00131E77">
              <w:rPr>
                <w:rFonts w:hint="eastAsia"/>
              </w:rPr>
              <w:t>是</w:t>
            </w:r>
          </w:p>
        </w:tc>
      </w:tr>
      <w:tr w:rsidR="00614B1A" w14:paraId="30E60731" w14:textId="77777777" w:rsidTr="001607B1">
        <w:trPr>
          <w:trHeight w:val="363"/>
        </w:trPr>
        <w:tc>
          <w:tcPr>
            <w:tcW w:w="438" w:type="dxa"/>
            <w:vMerge/>
            <w:tcBorders>
              <w:tl2br w:val="nil"/>
              <w:tr2bl w:val="nil"/>
            </w:tcBorders>
            <w:vAlign w:val="center"/>
          </w:tcPr>
          <w:p w14:paraId="50CCD1DE" w14:textId="77777777" w:rsidR="00614B1A" w:rsidRDefault="00614B1A">
            <w:pPr>
              <w:jc w:val="center"/>
              <w:rPr>
                <w:rFonts w:ascii="宋体" w:cs="宋体"/>
                <w:sz w:val="20"/>
              </w:rPr>
            </w:pPr>
          </w:p>
        </w:tc>
        <w:tc>
          <w:tcPr>
            <w:tcW w:w="723" w:type="dxa"/>
            <w:vMerge/>
            <w:tcBorders>
              <w:tl2br w:val="nil"/>
              <w:tr2bl w:val="nil"/>
            </w:tcBorders>
            <w:vAlign w:val="center"/>
          </w:tcPr>
          <w:p w14:paraId="2293C262" w14:textId="77777777" w:rsidR="00614B1A" w:rsidRDefault="00614B1A">
            <w:pPr>
              <w:jc w:val="center"/>
              <w:rPr>
                <w:rFonts w:ascii="宋体" w:cs="宋体"/>
                <w:sz w:val="20"/>
              </w:rPr>
            </w:pPr>
          </w:p>
        </w:tc>
        <w:tc>
          <w:tcPr>
            <w:tcW w:w="759" w:type="dxa"/>
            <w:gridSpan w:val="2"/>
            <w:tcBorders>
              <w:tl2br w:val="nil"/>
              <w:tr2bl w:val="nil"/>
            </w:tcBorders>
            <w:vAlign w:val="center"/>
          </w:tcPr>
          <w:p w14:paraId="3F7C8BFA" w14:textId="77777777" w:rsidR="00614B1A" w:rsidRDefault="00614B1A">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生态效益指标</w:t>
            </w:r>
          </w:p>
        </w:tc>
        <w:tc>
          <w:tcPr>
            <w:tcW w:w="2872" w:type="dxa"/>
            <w:tcBorders>
              <w:tl2br w:val="nil"/>
              <w:tr2bl w:val="nil"/>
            </w:tcBorders>
          </w:tcPr>
          <w:p w14:paraId="08F0ED93" w14:textId="1FF6694D" w:rsidR="00614B1A" w:rsidRDefault="00614B1A">
            <w:pPr>
              <w:widowControl/>
              <w:jc w:val="left"/>
              <w:textAlignment w:val="center"/>
              <w:rPr>
                <w:rFonts w:ascii="宋体" w:cs="宋体"/>
                <w:sz w:val="20"/>
              </w:rPr>
            </w:pPr>
            <w:r w:rsidRPr="00EC2297">
              <w:rPr>
                <w:rFonts w:hint="eastAsia"/>
              </w:rPr>
              <w:t>维护社区稳定</w:t>
            </w:r>
          </w:p>
        </w:tc>
        <w:tc>
          <w:tcPr>
            <w:tcW w:w="4228" w:type="dxa"/>
            <w:gridSpan w:val="2"/>
            <w:tcBorders>
              <w:tl2br w:val="nil"/>
              <w:tr2bl w:val="nil"/>
            </w:tcBorders>
          </w:tcPr>
          <w:p w14:paraId="2D3B92A1" w14:textId="55FB6B89" w:rsidR="00614B1A" w:rsidRDefault="00614B1A">
            <w:pPr>
              <w:jc w:val="center"/>
              <w:rPr>
                <w:rFonts w:ascii="宋体" w:cs="宋体"/>
                <w:sz w:val="20"/>
              </w:rPr>
            </w:pPr>
            <w:r w:rsidRPr="00131E77">
              <w:rPr>
                <w:rFonts w:hint="eastAsia"/>
              </w:rPr>
              <w:t>是</w:t>
            </w:r>
          </w:p>
        </w:tc>
      </w:tr>
      <w:tr w:rsidR="00614B1A" w14:paraId="3C292815" w14:textId="77777777" w:rsidTr="001607B1">
        <w:trPr>
          <w:trHeight w:val="420"/>
        </w:trPr>
        <w:tc>
          <w:tcPr>
            <w:tcW w:w="438" w:type="dxa"/>
            <w:vMerge/>
            <w:tcBorders>
              <w:tl2br w:val="nil"/>
              <w:tr2bl w:val="nil"/>
            </w:tcBorders>
            <w:vAlign w:val="center"/>
          </w:tcPr>
          <w:p w14:paraId="1C265B4B" w14:textId="77777777" w:rsidR="00614B1A" w:rsidRDefault="00614B1A">
            <w:pPr>
              <w:jc w:val="center"/>
              <w:rPr>
                <w:rFonts w:ascii="宋体" w:cs="宋体"/>
                <w:sz w:val="20"/>
              </w:rPr>
            </w:pPr>
          </w:p>
        </w:tc>
        <w:tc>
          <w:tcPr>
            <w:tcW w:w="723" w:type="dxa"/>
            <w:vMerge/>
            <w:tcBorders>
              <w:tl2br w:val="nil"/>
              <w:tr2bl w:val="nil"/>
            </w:tcBorders>
            <w:vAlign w:val="center"/>
          </w:tcPr>
          <w:p w14:paraId="32CB5A6C" w14:textId="77777777" w:rsidR="00614B1A" w:rsidRDefault="00614B1A">
            <w:pPr>
              <w:jc w:val="center"/>
              <w:rPr>
                <w:rFonts w:ascii="宋体" w:cs="宋体"/>
                <w:sz w:val="20"/>
              </w:rPr>
            </w:pPr>
          </w:p>
        </w:tc>
        <w:tc>
          <w:tcPr>
            <w:tcW w:w="759" w:type="dxa"/>
            <w:gridSpan w:val="2"/>
            <w:tcBorders>
              <w:tl2br w:val="nil"/>
              <w:tr2bl w:val="nil"/>
            </w:tcBorders>
            <w:vAlign w:val="center"/>
          </w:tcPr>
          <w:p w14:paraId="37B14272" w14:textId="77777777" w:rsidR="00614B1A" w:rsidRDefault="00614B1A">
            <w:pPr>
              <w:widowControl/>
              <w:spacing w:line="200" w:lineRule="exact"/>
              <w:jc w:val="center"/>
              <w:rPr>
                <w:rFonts w:ascii="宋体" w:eastAsia="宋体" w:hAnsi="宋体" w:cs="宋体"/>
                <w:sz w:val="20"/>
              </w:rPr>
            </w:pPr>
            <w:r>
              <w:rPr>
                <w:rFonts w:ascii="宋体" w:eastAsia="宋体" w:hAnsi="宋体" w:cs="宋体" w:hint="eastAsia"/>
                <w:sz w:val="20"/>
              </w:rPr>
              <w:t>可持续影响指标</w:t>
            </w:r>
          </w:p>
        </w:tc>
        <w:tc>
          <w:tcPr>
            <w:tcW w:w="2872" w:type="dxa"/>
            <w:tcBorders>
              <w:tl2br w:val="nil"/>
              <w:tr2bl w:val="nil"/>
            </w:tcBorders>
          </w:tcPr>
          <w:p w14:paraId="060219E9" w14:textId="6AA39D28" w:rsidR="00614B1A" w:rsidRDefault="00614B1A">
            <w:pPr>
              <w:widowControl/>
              <w:jc w:val="left"/>
              <w:textAlignment w:val="center"/>
              <w:rPr>
                <w:rFonts w:ascii="宋体" w:eastAsia="宋体" w:hAnsi="宋体" w:cs="宋体"/>
                <w:sz w:val="20"/>
              </w:rPr>
            </w:pPr>
            <w:r w:rsidRPr="00EC2297">
              <w:rPr>
                <w:rFonts w:hint="eastAsia"/>
              </w:rPr>
              <w:t>对工作水平能力以及持续影响能力的程度</w:t>
            </w:r>
          </w:p>
        </w:tc>
        <w:tc>
          <w:tcPr>
            <w:tcW w:w="4228" w:type="dxa"/>
            <w:gridSpan w:val="2"/>
            <w:tcBorders>
              <w:tl2br w:val="nil"/>
              <w:tr2bl w:val="nil"/>
            </w:tcBorders>
          </w:tcPr>
          <w:p w14:paraId="5500A352" w14:textId="29595D15" w:rsidR="00614B1A" w:rsidRDefault="00614B1A">
            <w:pPr>
              <w:jc w:val="center"/>
              <w:rPr>
                <w:rFonts w:ascii="宋体" w:cs="宋体"/>
                <w:sz w:val="20"/>
              </w:rPr>
            </w:pPr>
            <w:r w:rsidRPr="00131E77">
              <w:rPr>
                <w:rFonts w:hint="eastAsia"/>
              </w:rPr>
              <w:t>是</w:t>
            </w:r>
          </w:p>
        </w:tc>
      </w:tr>
      <w:tr w:rsidR="00614B1A" w14:paraId="2A64C511" w14:textId="77777777" w:rsidTr="001607B1">
        <w:trPr>
          <w:trHeight w:val="363"/>
        </w:trPr>
        <w:tc>
          <w:tcPr>
            <w:tcW w:w="438" w:type="dxa"/>
            <w:vMerge/>
            <w:tcBorders>
              <w:tl2br w:val="nil"/>
              <w:tr2bl w:val="nil"/>
            </w:tcBorders>
            <w:vAlign w:val="center"/>
          </w:tcPr>
          <w:p w14:paraId="73BAE2DE" w14:textId="77777777" w:rsidR="00614B1A" w:rsidRDefault="00614B1A">
            <w:pPr>
              <w:jc w:val="center"/>
              <w:rPr>
                <w:rFonts w:ascii="宋体" w:cs="宋体"/>
                <w:sz w:val="20"/>
              </w:rPr>
            </w:pPr>
          </w:p>
        </w:tc>
        <w:tc>
          <w:tcPr>
            <w:tcW w:w="723" w:type="dxa"/>
            <w:tcBorders>
              <w:tl2br w:val="nil"/>
              <w:tr2bl w:val="nil"/>
            </w:tcBorders>
            <w:vAlign w:val="center"/>
          </w:tcPr>
          <w:p w14:paraId="4F793103" w14:textId="77777777" w:rsidR="00614B1A" w:rsidRDefault="00614B1A">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759" w:type="dxa"/>
            <w:gridSpan w:val="2"/>
            <w:tcBorders>
              <w:tl2br w:val="nil"/>
              <w:tr2bl w:val="nil"/>
            </w:tcBorders>
            <w:vAlign w:val="center"/>
          </w:tcPr>
          <w:p w14:paraId="0AAA9AEA" w14:textId="77777777" w:rsidR="00614B1A" w:rsidRDefault="00614B1A">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2872" w:type="dxa"/>
            <w:tcBorders>
              <w:tl2br w:val="nil"/>
              <w:tr2bl w:val="nil"/>
            </w:tcBorders>
          </w:tcPr>
          <w:p w14:paraId="7CBC1503" w14:textId="6A567226" w:rsidR="00614B1A" w:rsidRDefault="00614B1A">
            <w:pPr>
              <w:widowControl/>
              <w:jc w:val="left"/>
              <w:textAlignment w:val="center"/>
              <w:rPr>
                <w:rFonts w:ascii="宋体" w:eastAsia="宋体" w:hAnsi="宋体" w:cs="宋体"/>
                <w:sz w:val="20"/>
              </w:rPr>
            </w:pPr>
            <w:r w:rsidRPr="00EC2297">
              <w:rPr>
                <w:rFonts w:hint="eastAsia"/>
              </w:rPr>
              <w:t>公众满意度</w:t>
            </w:r>
          </w:p>
        </w:tc>
        <w:tc>
          <w:tcPr>
            <w:tcW w:w="4228" w:type="dxa"/>
            <w:gridSpan w:val="2"/>
            <w:tcBorders>
              <w:tl2br w:val="nil"/>
              <w:tr2bl w:val="nil"/>
            </w:tcBorders>
          </w:tcPr>
          <w:p w14:paraId="28A0B12E" w14:textId="6454C133" w:rsidR="00614B1A" w:rsidRDefault="00614B1A">
            <w:pPr>
              <w:jc w:val="center"/>
              <w:rPr>
                <w:rFonts w:ascii="宋体" w:cs="宋体"/>
                <w:sz w:val="20"/>
              </w:rPr>
            </w:pPr>
            <w:r w:rsidRPr="00131E77">
              <w:rPr>
                <w:rFonts w:hint="eastAsia"/>
              </w:rPr>
              <w:t>≥</w:t>
            </w:r>
            <w:r w:rsidRPr="00131E77">
              <w:rPr>
                <w:rFonts w:hint="eastAsia"/>
              </w:rPr>
              <w:t>95%</w:t>
            </w:r>
          </w:p>
        </w:tc>
      </w:tr>
    </w:tbl>
    <w:p w14:paraId="39472243" w14:textId="77777777" w:rsidR="00204D9D" w:rsidRDefault="00204D9D">
      <w:pPr>
        <w:ind w:firstLineChars="200" w:firstLine="420"/>
      </w:pPr>
    </w:p>
    <w:p w14:paraId="07B8C629" w14:textId="77777777" w:rsidR="00204D9D" w:rsidRDefault="00204D9D">
      <w:pPr>
        <w:ind w:firstLineChars="200" w:firstLine="420"/>
      </w:pPr>
    </w:p>
    <w:p w14:paraId="3FE47AA2" w14:textId="60C51C59"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w:t>
      </w:r>
      <w:r w:rsidR="00614B1A" w:rsidRPr="00614B1A">
        <w:rPr>
          <w:rFonts w:ascii="TimesNewRoman" w:eastAsia="仿宋_GB2312" w:hAnsi="TimesNewRoman" w:cs="TimesNewRoman" w:hint="eastAsia"/>
          <w:kern w:val="0"/>
          <w:sz w:val="32"/>
          <w:szCs w:val="32"/>
        </w:rPr>
        <w:t>物业管理费用以及污水处理厂运行费用</w:t>
      </w:r>
      <w:r>
        <w:rPr>
          <w:rFonts w:ascii="TimesNewRoman" w:eastAsia="仿宋_GB2312" w:hAnsi="TimesNewRoman" w:cs="TimesNewRoman" w:hint="eastAsia"/>
          <w:kern w:val="0"/>
          <w:sz w:val="32"/>
          <w:szCs w:val="32"/>
        </w:rPr>
        <w:t>”项目。</w:t>
      </w:r>
    </w:p>
    <w:p w14:paraId="67BA51D4" w14:textId="71E229F9" w:rsidR="00614B1A" w:rsidRPr="00614B1A" w:rsidRDefault="001725F8" w:rsidP="00614B1A">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w:t>
      </w:r>
      <w:r w:rsidR="00614B1A" w:rsidRPr="00614B1A">
        <w:rPr>
          <w:rFonts w:ascii="TimesNewRoman" w:eastAsia="仿宋_GB2312" w:hAnsi="TimesNewRoman" w:cs="TimesNewRoman" w:hint="eastAsia"/>
          <w:kern w:val="0"/>
          <w:sz w:val="32"/>
          <w:szCs w:val="32"/>
        </w:rPr>
        <w:t>物业管理费用以及污水处理厂运行费用</w:t>
      </w:r>
    </w:p>
    <w:p w14:paraId="3A7A8A9F" w14:textId="77777777" w:rsidR="00614B1A" w:rsidRDefault="00614B1A" w:rsidP="00614B1A">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sidRPr="00803BC0">
        <w:rPr>
          <w:rFonts w:ascii="TimesNewRoman" w:eastAsia="仿宋_GB2312" w:hAnsi="TimesNewRoman" w:cs="TimesNewRoman" w:hint="eastAsia"/>
          <w:kern w:val="0"/>
          <w:sz w:val="32"/>
          <w:szCs w:val="32"/>
        </w:rPr>
        <w:t>项目绩效评价分析</w:t>
      </w:r>
    </w:p>
    <w:p w14:paraId="0A24C38A" w14:textId="77777777" w:rsidR="00614B1A" w:rsidRDefault="00614B1A" w:rsidP="00614B1A">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sidRPr="00A02A0F">
        <w:rPr>
          <w:rFonts w:ascii="TimesNewRoman" w:eastAsia="仿宋_GB2312" w:hAnsi="TimesNewRoman" w:cs="TimesNewRoman" w:hint="eastAsia"/>
          <w:kern w:val="0"/>
          <w:sz w:val="32"/>
          <w:szCs w:val="32"/>
        </w:rPr>
        <w:t>淮北</w:t>
      </w:r>
      <w:proofErr w:type="gramStart"/>
      <w:r w:rsidRPr="00A02A0F">
        <w:rPr>
          <w:rFonts w:ascii="TimesNewRoman" w:eastAsia="仿宋_GB2312" w:hAnsi="TimesNewRoman" w:cs="TimesNewRoman" w:hint="eastAsia"/>
          <w:kern w:val="0"/>
          <w:sz w:val="32"/>
          <w:szCs w:val="32"/>
        </w:rPr>
        <w:t>市烈山区任楼</w:t>
      </w:r>
      <w:proofErr w:type="gramEnd"/>
      <w:r w:rsidRPr="00A02A0F">
        <w:rPr>
          <w:rFonts w:ascii="TimesNewRoman" w:eastAsia="仿宋_GB2312" w:hAnsi="TimesNewRoman" w:cs="TimesNewRoman" w:hint="eastAsia"/>
          <w:kern w:val="0"/>
          <w:sz w:val="32"/>
          <w:szCs w:val="32"/>
        </w:rPr>
        <w:t>街道办事处</w:t>
      </w:r>
    </w:p>
    <w:p w14:paraId="3F6E4D70" w14:textId="4D29FA6B" w:rsidR="00614B1A" w:rsidRPr="00803BC0" w:rsidRDefault="00614B1A" w:rsidP="00614B1A">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sidRPr="00A02A0F">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日至</w:t>
      </w:r>
      <w:r w:rsidRPr="00A02A0F">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12</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31</w:t>
      </w:r>
      <w:r w:rsidRPr="00A02A0F">
        <w:rPr>
          <w:rFonts w:ascii="TimesNewRoman" w:eastAsia="仿宋_GB2312" w:hAnsi="TimesNewRoman" w:cs="TimesNewRoman" w:hint="eastAsia"/>
          <w:kern w:val="0"/>
          <w:sz w:val="32"/>
          <w:szCs w:val="32"/>
        </w:rPr>
        <w:t>日。</w:t>
      </w:r>
    </w:p>
    <w:p w14:paraId="059DA665" w14:textId="2F7231DE" w:rsidR="00614B1A" w:rsidRDefault="00614B1A" w:rsidP="00614B1A">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r w:rsidRPr="00614B1A">
        <w:rPr>
          <w:rFonts w:ascii="TimesNewRoman" w:eastAsia="仿宋_GB2312" w:hAnsi="TimesNewRoman" w:cs="TimesNewRoman" w:hint="eastAsia"/>
          <w:kern w:val="0"/>
          <w:sz w:val="32"/>
          <w:szCs w:val="32"/>
        </w:rPr>
        <w:t>物业管理费用以及污水处理厂运行费用</w:t>
      </w:r>
    </w:p>
    <w:p w14:paraId="0C0528F7" w14:textId="28F0A503" w:rsidR="00614B1A" w:rsidRDefault="00614B1A" w:rsidP="00614B1A">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63.7</w:t>
      </w:r>
      <w:r>
        <w:rPr>
          <w:rFonts w:ascii="TimesNewRoman" w:eastAsia="仿宋_GB2312" w:hAnsi="TimesNewRoman" w:cs="TimesNewRoman" w:hint="eastAsia"/>
          <w:kern w:val="0"/>
          <w:sz w:val="32"/>
          <w:szCs w:val="32"/>
        </w:rPr>
        <w:t>万</w:t>
      </w:r>
    </w:p>
    <w:p w14:paraId="022B2819" w14:textId="77777777"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723"/>
        <w:gridCol w:w="282"/>
        <w:gridCol w:w="650"/>
        <w:gridCol w:w="2699"/>
        <w:gridCol w:w="136"/>
        <w:gridCol w:w="1712"/>
        <w:gridCol w:w="2540"/>
      </w:tblGrid>
      <w:tr w:rsidR="00614B1A" w14:paraId="595D7CA1" w14:textId="77777777" w:rsidTr="00614B1A">
        <w:trPr>
          <w:trHeight w:val="253"/>
        </w:trPr>
        <w:tc>
          <w:tcPr>
            <w:tcW w:w="9180" w:type="dxa"/>
            <w:gridSpan w:val="8"/>
            <w:tcBorders>
              <w:top w:val="nil"/>
              <w:left w:val="nil"/>
              <w:bottom w:val="nil"/>
              <w:right w:val="nil"/>
            </w:tcBorders>
            <w:vAlign w:val="center"/>
          </w:tcPr>
          <w:p w14:paraId="7F862C46" w14:textId="77777777" w:rsidR="00614B1A" w:rsidRDefault="00614B1A" w:rsidP="001607B1">
            <w:pPr>
              <w:widowControl/>
              <w:jc w:val="center"/>
              <w:textAlignment w:val="center"/>
              <w:rPr>
                <w:rFonts w:ascii="宋体" w:cs="宋体"/>
                <w:b/>
                <w:bCs/>
                <w:szCs w:val="32"/>
              </w:rPr>
            </w:pPr>
            <w:r>
              <w:rPr>
                <w:rFonts w:ascii="宋体" w:eastAsia="宋体" w:hAnsi="宋体" w:cs="宋体" w:hint="eastAsia"/>
                <w:b/>
                <w:color w:val="000000"/>
                <w:kern w:val="0"/>
                <w:sz w:val="28"/>
                <w:szCs w:val="28"/>
              </w:rPr>
              <w:t>项目支出绩效目标表</w:t>
            </w:r>
          </w:p>
        </w:tc>
      </w:tr>
      <w:tr w:rsidR="00614B1A" w14:paraId="27E71291" w14:textId="77777777" w:rsidTr="00614B1A">
        <w:trPr>
          <w:trHeight w:val="270"/>
        </w:trPr>
        <w:tc>
          <w:tcPr>
            <w:tcW w:w="9180" w:type="dxa"/>
            <w:gridSpan w:val="8"/>
            <w:tcBorders>
              <w:top w:val="nil"/>
              <w:left w:val="nil"/>
              <w:right w:val="nil"/>
            </w:tcBorders>
            <w:vAlign w:val="center"/>
          </w:tcPr>
          <w:p w14:paraId="7283086C" w14:textId="2EA2C5D3" w:rsidR="00614B1A" w:rsidRDefault="00614B1A" w:rsidP="00614B1A">
            <w:pPr>
              <w:widowControl/>
              <w:jc w:val="center"/>
              <w:textAlignment w:val="center"/>
              <w:rPr>
                <w:rFonts w:ascii="宋体" w:cs="宋体"/>
                <w:sz w:val="20"/>
              </w:rPr>
            </w:pPr>
            <w:r>
              <w:rPr>
                <w:rFonts w:ascii="宋体" w:eastAsia="宋体" w:hAnsi="宋体" w:cs="宋体" w:hint="eastAsia"/>
                <w:color w:val="000000"/>
                <w:kern w:val="0"/>
                <w:sz w:val="20"/>
                <w:szCs w:val="20"/>
              </w:rPr>
              <w:t xml:space="preserve"> （2026年度）                                </w:t>
            </w:r>
          </w:p>
        </w:tc>
      </w:tr>
      <w:tr w:rsidR="00614B1A" w14:paraId="3F7CA764" w14:textId="77777777" w:rsidTr="00614B1A">
        <w:trPr>
          <w:trHeight w:val="330"/>
        </w:trPr>
        <w:tc>
          <w:tcPr>
            <w:tcW w:w="1443" w:type="dxa"/>
            <w:gridSpan w:val="3"/>
            <w:tcBorders>
              <w:tl2br w:val="nil"/>
              <w:tr2bl w:val="nil"/>
            </w:tcBorders>
            <w:vAlign w:val="center"/>
          </w:tcPr>
          <w:p w14:paraId="66C01DEA" w14:textId="77777777" w:rsidR="00614B1A" w:rsidRDefault="00614B1A" w:rsidP="001607B1">
            <w:pPr>
              <w:widowControl/>
              <w:jc w:val="center"/>
              <w:textAlignment w:val="center"/>
              <w:rPr>
                <w:rFonts w:ascii="宋体" w:cs="宋体"/>
                <w:sz w:val="20"/>
              </w:rPr>
            </w:pPr>
            <w:r>
              <w:rPr>
                <w:rFonts w:ascii="宋体" w:eastAsia="宋体" w:hAnsi="宋体" w:cs="宋体" w:hint="eastAsia"/>
                <w:color w:val="000000"/>
                <w:kern w:val="0"/>
                <w:sz w:val="20"/>
                <w:szCs w:val="20"/>
              </w:rPr>
              <w:t>项目名称</w:t>
            </w:r>
          </w:p>
        </w:tc>
        <w:tc>
          <w:tcPr>
            <w:tcW w:w="7737" w:type="dxa"/>
            <w:gridSpan w:val="5"/>
            <w:tcBorders>
              <w:tl2br w:val="nil"/>
              <w:tr2bl w:val="nil"/>
            </w:tcBorders>
            <w:vAlign w:val="center"/>
          </w:tcPr>
          <w:p w14:paraId="734880A8" w14:textId="77777777" w:rsidR="00614B1A" w:rsidRPr="00803BC0" w:rsidRDefault="00614B1A" w:rsidP="001607B1">
            <w:pPr>
              <w:jc w:val="center"/>
              <w:rPr>
                <w:rFonts w:ascii="TimesNewRoman" w:eastAsia="仿宋_GB2312" w:hAnsi="TimesNewRoman" w:cs="TimesNewRoman"/>
                <w:kern w:val="0"/>
                <w:sz w:val="32"/>
                <w:szCs w:val="32"/>
              </w:rPr>
            </w:pPr>
            <w:r w:rsidRPr="00803BC0">
              <w:rPr>
                <w:rFonts w:ascii="宋体" w:cs="宋体" w:hint="eastAsia"/>
                <w:sz w:val="20"/>
              </w:rPr>
              <w:t>物业管理费用</w:t>
            </w:r>
          </w:p>
        </w:tc>
      </w:tr>
      <w:tr w:rsidR="00614B1A" w14:paraId="2540DA39" w14:textId="77777777" w:rsidTr="00614B1A">
        <w:trPr>
          <w:trHeight w:val="491"/>
        </w:trPr>
        <w:tc>
          <w:tcPr>
            <w:tcW w:w="1443" w:type="dxa"/>
            <w:gridSpan w:val="3"/>
            <w:tcBorders>
              <w:tl2br w:val="nil"/>
              <w:tr2bl w:val="nil"/>
            </w:tcBorders>
            <w:vAlign w:val="center"/>
          </w:tcPr>
          <w:p w14:paraId="2C2E72A2" w14:textId="77777777" w:rsidR="00614B1A" w:rsidRDefault="00614B1A"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主管部门   及代码</w:t>
            </w:r>
          </w:p>
        </w:tc>
        <w:tc>
          <w:tcPr>
            <w:tcW w:w="3349" w:type="dxa"/>
            <w:gridSpan w:val="2"/>
            <w:tcBorders>
              <w:tl2br w:val="nil"/>
              <w:tr2bl w:val="nil"/>
            </w:tcBorders>
            <w:vAlign w:val="center"/>
          </w:tcPr>
          <w:p w14:paraId="0CF07963" w14:textId="77777777" w:rsidR="00614B1A" w:rsidRDefault="00614B1A" w:rsidP="001607B1">
            <w:pPr>
              <w:jc w:val="center"/>
              <w:rPr>
                <w:rFonts w:ascii="宋体" w:cs="宋体"/>
                <w:sz w:val="20"/>
              </w:rPr>
            </w:pPr>
            <w:r>
              <w:rPr>
                <w:rFonts w:ascii="宋体" w:cs="宋体" w:hint="eastAsia"/>
                <w:sz w:val="20"/>
              </w:rPr>
              <w:t>006-淮北</w:t>
            </w:r>
            <w:proofErr w:type="gramStart"/>
            <w:r>
              <w:rPr>
                <w:rFonts w:ascii="宋体" w:cs="宋体" w:hint="eastAsia"/>
                <w:sz w:val="20"/>
              </w:rPr>
              <w:t>市烈山区任楼</w:t>
            </w:r>
            <w:proofErr w:type="gramEnd"/>
            <w:r>
              <w:rPr>
                <w:rFonts w:ascii="宋体" w:cs="宋体" w:hint="eastAsia"/>
                <w:sz w:val="20"/>
              </w:rPr>
              <w:t>街道办事处</w:t>
            </w:r>
          </w:p>
        </w:tc>
        <w:tc>
          <w:tcPr>
            <w:tcW w:w="1848" w:type="dxa"/>
            <w:gridSpan w:val="2"/>
            <w:tcBorders>
              <w:tl2br w:val="nil"/>
              <w:tr2bl w:val="nil"/>
            </w:tcBorders>
            <w:vAlign w:val="center"/>
          </w:tcPr>
          <w:p w14:paraId="006D77DA" w14:textId="77777777" w:rsidR="00614B1A" w:rsidRDefault="00614B1A" w:rsidP="001607B1">
            <w:pPr>
              <w:widowControl/>
              <w:jc w:val="center"/>
              <w:textAlignment w:val="center"/>
            </w:pPr>
            <w:r>
              <w:rPr>
                <w:rFonts w:ascii="宋体" w:eastAsia="宋体" w:hAnsi="宋体" w:cs="宋体" w:hint="eastAsia"/>
                <w:color w:val="000000"/>
                <w:kern w:val="0"/>
                <w:sz w:val="20"/>
                <w:szCs w:val="20"/>
              </w:rPr>
              <w:t>实施单位</w:t>
            </w:r>
          </w:p>
        </w:tc>
        <w:tc>
          <w:tcPr>
            <w:tcW w:w="2540" w:type="dxa"/>
            <w:tcBorders>
              <w:tl2br w:val="nil"/>
              <w:tr2bl w:val="nil"/>
            </w:tcBorders>
            <w:vAlign w:val="center"/>
          </w:tcPr>
          <w:p w14:paraId="029B921B" w14:textId="77777777" w:rsidR="00614B1A" w:rsidRPr="00A02A0F" w:rsidRDefault="00614B1A" w:rsidP="001607B1">
            <w:pPr>
              <w:jc w:val="center"/>
              <w:rPr>
                <w:rFonts w:ascii="宋体" w:cs="宋体"/>
                <w:sz w:val="20"/>
              </w:rPr>
            </w:pPr>
            <w:r>
              <w:rPr>
                <w:rFonts w:ascii="宋体" w:cs="宋体" w:hint="eastAsia"/>
                <w:sz w:val="20"/>
              </w:rPr>
              <w:t>淮北</w:t>
            </w:r>
            <w:proofErr w:type="gramStart"/>
            <w:r>
              <w:rPr>
                <w:rFonts w:ascii="宋体" w:cs="宋体" w:hint="eastAsia"/>
                <w:sz w:val="20"/>
              </w:rPr>
              <w:t>市烈山区任楼</w:t>
            </w:r>
            <w:proofErr w:type="gramEnd"/>
            <w:r>
              <w:rPr>
                <w:rFonts w:ascii="宋体" w:cs="宋体" w:hint="eastAsia"/>
                <w:sz w:val="20"/>
              </w:rPr>
              <w:t>街道办事处</w:t>
            </w:r>
          </w:p>
        </w:tc>
      </w:tr>
      <w:tr w:rsidR="00614B1A" w14:paraId="7ED6BA63" w14:textId="77777777" w:rsidTr="00614B1A">
        <w:trPr>
          <w:trHeight w:val="330"/>
        </w:trPr>
        <w:tc>
          <w:tcPr>
            <w:tcW w:w="1443" w:type="dxa"/>
            <w:gridSpan w:val="3"/>
            <w:tcBorders>
              <w:tl2br w:val="nil"/>
              <w:tr2bl w:val="nil"/>
            </w:tcBorders>
            <w:vAlign w:val="center"/>
          </w:tcPr>
          <w:p w14:paraId="44007577" w14:textId="77777777" w:rsidR="00614B1A" w:rsidRDefault="00614B1A" w:rsidP="001607B1">
            <w:pPr>
              <w:widowControl/>
              <w:jc w:val="center"/>
              <w:textAlignment w:val="center"/>
              <w:rPr>
                <w:rFonts w:ascii="宋体" w:cs="宋体"/>
                <w:sz w:val="20"/>
              </w:rPr>
            </w:pPr>
            <w:r>
              <w:rPr>
                <w:rFonts w:ascii="宋体" w:eastAsia="宋体" w:hAnsi="宋体" w:cs="宋体" w:hint="eastAsia"/>
                <w:color w:val="000000"/>
                <w:kern w:val="0"/>
                <w:sz w:val="20"/>
                <w:szCs w:val="20"/>
              </w:rPr>
              <w:t>项目来源</w:t>
            </w:r>
          </w:p>
        </w:tc>
        <w:tc>
          <w:tcPr>
            <w:tcW w:w="3349" w:type="dxa"/>
            <w:gridSpan w:val="2"/>
            <w:tcBorders>
              <w:tl2br w:val="nil"/>
              <w:tr2bl w:val="nil"/>
            </w:tcBorders>
            <w:vAlign w:val="center"/>
          </w:tcPr>
          <w:p w14:paraId="60A71CA0" w14:textId="77777777" w:rsidR="00614B1A" w:rsidRDefault="00614B1A" w:rsidP="001607B1">
            <w:pPr>
              <w:jc w:val="center"/>
              <w:rPr>
                <w:rFonts w:ascii="宋体" w:cs="宋体"/>
                <w:sz w:val="20"/>
              </w:rPr>
            </w:pPr>
            <w:r>
              <w:rPr>
                <w:rFonts w:hint="eastAsia"/>
                <w:color w:val="000000"/>
                <w:sz w:val="18"/>
                <w:szCs w:val="18"/>
              </w:rPr>
              <w:t>本级申报项目</w:t>
            </w:r>
          </w:p>
        </w:tc>
        <w:tc>
          <w:tcPr>
            <w:tcW w:w="1848" w:type="dxa"/>
            <w:gridSpan w:val="2"/>
            <w:tcBorders>
              <w:tl2br w:val="nil"/>
              <w:tr2bl w:val="nil"/>
            </w:tcBorders>
            <w:vAlign w:val="center"/>
          </w:tcPr>
          <w:p w14:paraId="060205BD" w14:textId="77777777" w:rsidR="00614B1A" w:rsidRDefault="00614B1A" w:rsidP="001607B1">
            <w:pPr>
              <w:widowControl/>
              <w:jc w:val="center"/>
              <w:textAlignment w:val="center"/>
            </w:pPr>
            <w:r>
              <w:rPr>
                <w:rFonts w:ascii="宋体" w:eastAsia="宋体" w:hAnsi="宋体" w:cs="宋体" w:hint="eastAsia"/>
                <w:color w:val="000000"/>
                <w:kern w:val="0"/>
                <w:sz w:val="20"/>
                <w:szCs w:val="20"/>
              </w:rPr>
              <w:t>项目期</w:t>
            </w:r>
          </w:p>
        </w:tc>
        <w:tc>
          <w:tcPr>
            <w:tcW w:w="2540" w:type="dxa"/>
            <w:tcBorders>
              <w:tl2br w:val="nil"/>
              <w:tr2bl w:val="nil"/>
            </w:tcBorders>
            <w:vAlign w:val="center"/>
          </w:tcPr>
          <w:p w14:paraId="16A2CE72" w14:textId="35B51AA7" w:rsidR="00614B1A" w:rsidRDefault="00614B1A" w:rsidP="001607B1">
            <w:pPr>
              <w:jc w:val="center"/>
            </w:pPr>
            <w:r>
              <w:rPr>
                <w:rFonts w:hint="eastAsia"/>
                <w:color w:val="000000"/>
                <w:sz w:val="18"/>
                <w:szCs w:val="18"/>
              </w:rPr>
              <w:t>2026</w:t>
            </w:r>
            <w:r>
              <w:rPr>
                <w:rFonts w:hint="eastAsia"/>
                <w:color w:val="000000"/>
                <w:sz w:val="18"/>
                <w:szCs w:val="18"/>
              </w:rPr>
              <w:t>年</w:t>
            </w:r>
          </w:p>
        </w:tc>
      </w:tr>
      <w:tr w:rsidR="00614B1A" w14:paraId="24D4ED27" w14:textId="77777777" w:rsidTr="00614B1A">
        <w:trPr>
          <w:trHeight w:val="330"/>
        </w:trPr>
        <w:tc>
          <w:tcPr>
            <w:tcW w:w="1443" w:type="dxa"/>
            <w:gridSpan w:val="3"/>
            <w:vMerge w:val="restart"/>
            <w:tcBorders>
              <w:tl2br w:val="nil"/>
              <w:tr2bl w:val="nil"/>
            </w:tcBorders>
            <w:vAlign w:val="center"/>
          </w:tcPr>
          <w:p w14:paraId="0EB9530A" w14:textId="77777777" w:rsidR="00614B1A" w:rsidRDefault="00614B1A" w:rsidP="001607B1">
            <w:pPr>
              <w:widowControl/>
              <w:jc w:val="center"/>
              <w:textAlignment w:val="center"/>
              <w:rPr>
                <w:rFonts w:ascii="宋体" w:cs="宋体"/>
                <w:sz w:val="20"/>
              </w:rPr>
            </w:pPr>
            <w:r>
              <w:rPr>
                <w:rFonts w:ascii="宋体" w:eastAsia="宋体" w:hAnsi="宋体" w:cs="宋体" w:hint="eastAsia"/>
                <w:color w:val="000000"/>
                <w:kern w:val="0"/>
                <w:sz w:val="20"/>
                <w:szCs w:val="20"/>
              </w:rPr>
              <w:t>项目资金</w:t>
            </w:r>
            <w:r>
              <w:rPr>
                <w:rFonts w:ascii="宋体" w:eastAsia="宋体" w:hAnsi="宋体" w:cs="宋体" w:hint="eastAsia"/>
                <w:color w:val="000000"/>
                <w:kern w:val="0"/>
                <w:sz w:val="20"/>
                <w:szCs w:val="20"/>
              </w:rPr>
              <w:br/>
              <w:t>（万元）</w:t>
            </w:r>
          </w:p>
        </w:tc>
        <w:tc>
          <w:tcPr>
            <w:tcW w:w="3349" w:type="dxa"/>
            <w:gridSpan w:val="2"/>
            <w:tcBorders>
              <w:tl2br w:val="nil"/>
              <w:tr2bl w:val="nil"/>
            </w:tcBorders>
            <w:vAlign w:val="center"/>
          </w:tcPr>
          <w:p w14:paraId="76B36FD6" w14:textId="77777777" w:rsidR="00614B1A" w:rsidRDefault="00614B1A" w:rsidP="001607B1">
            <w:pPr>
              <w:widowControl/>
              <w:jc w:val="left"/>
              <w:textAlignment w:val="center"/>
              <w:rPr>
                <w:rFonts w:ascii="宋体" w:cs="宋体"/>
                <w:sz w:val="20"/>
              </w:rPr>
            </w:pPr>
            <w:r>
              <w:rPr>
                <w:rFonts w:ascii="宋体" w:eastAsia="宋体" w:hAnsi="宋体" w:cs="宋体" w:hint="eastAsia"/>
                <w:color w:val="000000"/>
                <w:kern w:val="0"/>
                <w:sz w:val="20"/>
                <w:szCs w:val="20"/>
              </w:rPr>
              <w:t xml:space="preserve"> 年度资金总额：</w:t>
            </w:r>
          </w:p>
        </w:tc>
        <w:tc>
          <w:tcPr>
            <w:tcW w:w="4388" w:type="dxa"/>
            <w:gridSpan w:val="3"/>
            <w:tcBorders>
              <w:tl2br w:val="nil"/>
              <w:tr2bl w:val="nil"/>
            </w:tcBorders>
            <w:vAlign w:val="center"/>
          </w:tcPr>
          <w:p w14:paraId="5CD65056" w14:textId="038FED59" w:rsidR="00614B1A" w:rsidRDefault="00614B1A" w:rsidP="001607B1">
            <w:pPr>
              <w:jc w:val="right"/>
              <w:rPr>
                <w:rFonts w:ascii="宋体" w:cs="宋体"/>
                <w:sz w:val="20"/>
              </w:rPr>
            </w:pPr>
            <w:r>
              <w:rPr>
                <w:rFonts w:ascii="宋体" w:cs="宋体" w:hint="eastAsia"/>
                <w:sz w:val="20"/>
              </w:rPr>
              <w:t>63.7</w:t>
            </w:r>
          </w:p>
        </w:tc>
      </w:tr>
      <w:tr w:rsidR="00614B1A" w14:paraId="0A9B41C7" w14:textId="77777777" w:rsidTr="00614B1A">
        <w:trPr>
          <w:trHeight w:val="330"/>
        </w:trPr>
        <w:tc>
          <w:tcPr>
            <w:tcW w:w="1443" w:type="dxa"/>
            <w:gridSpan w:val="3"/>
            <w:vMerge/>
            <w:tcBorders>
              <w:tl2br w:val="nil"/>
              <w:tr2bl w:val="nil"/>
            </w:tcBorders>
            <w:vAlign w:val="center"/>
          </w:tcPr>
          <w:p w14:paraId="179AB8F4" w14:textId="77777777" w:rsidR="00614B1A" w:rsidRDefault="00614B1A" w:rsidP="001607B1">
            <w:pPr>
              <w:jc w:val="center"/>
              <w:rPr>
                <w:rFonts w:ascii="宋体" w:cs="宋体"/>
                <w:sz w:val="20"/>
              </w:rPr>
            </w:pPr>
          </w:p>
        </w:tc>
        <w:tc>
          <w:tcPr>
            <w:tcW w:w="3349" w:type="dxa"/>
            <w:gridSpan w:val="2"/>
            <w:tcBorders>
              <w:tl2br w:val="nil"/>
              <w:tr2bl w:val="nil"/>
            </w:tcBorders>
            <w:vAlign w:val="center"/>
          </w:tcPr>
          <w:p w14:paraId="25B61C91" w14:textId="77777777" w:rsidR="00614B1A" w:rsidRDefault="00614B1A" w:rsidP="001607B1">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其中：财政拨款</w:t>
            </w:r>
          </w:p>
        </w:tc>
        <w:tc>
          <w:tcPr>
            <w:tcW w:w="4388" w:type="dxa"/>
            <w:gridSpan w:val="3"/>
            <w:tcBorders>
              <w:tl2br w:val="nil"/>
              <w:tr2bl w:val="nil"/>
            </w:tcBorders>
            <w:vAlign w:val="center"/>
          </w:tcPr>
          <w:p w14:paraId="5672BBCB" w14:textId="5D749E43" w:rsidR="00614B1A" w:rsidRDefault="00614B1A" w:rsidP="001607B1">
            <w:pPr>
              <w:jc w:val="right"/>
              <w:rPr>
                <w:rFonts w:ascii="宋体" w:cs="宋体"/>
                <w:sz w:val="20"/>
              </w:rPr>
            </w:pPr>
            <w:r>
              <w:rPr>
                <w:rFonts w:ascii="宋体" w:cs="宋体" w:hint="eastAsia"/>
                <w:sz w:val="20"/>
              </w:rPr>
              <w:t>63.7</w:t>
            </w:r>
          </w:p>
        </w:tc>
      </w:tr>
      <w:tr w:rsidR="00614B1A" w14:paraId="3786B391" w14:textId="77777777" w:rsidTr="00614B1A">
        <w:trPr>
          <w:trHeight w:val="330"/>
        </w:trPr>
        <w:tc>
          <w:tcPr>
            <w:tcW w:w="1443" w:type="dxa"/>
            <w:gridSpan w:val="3"/>
            <w:vMerge/>
            <w:tcBorders>
              <w:tl2br w:val="nil"/>
              <w:tr2bl w:val="nil"/>
            </w:tcBorders>
            <w:vAlign w:val="center"/>
          </w:tcPr>
          <w:p w14:paraId="01371968" w14:textId="77777777" w:rsidR="00614B1A" w:rsidRDefault="00614B1A" w:rsidP="001607B1">
            <w:pPr>
              <w:jc w:val="center"/>
              <w:rPr>
                <w:rFonts w:ascii="宋体" w:cs="宋体"/>
                <w:sz w:val="20"/>
              </w:rPr>
            </w:pPr>
          </w:p>
        </w:tc>
        <w:tc>
          <w:tcPr>
            <w:tcW w:w="3349" w:type="dxa"/>
            <w:gridSpan w:val="2"/>
            <w:tcBorders>
              <w:tl2br w:val="nil"/>
              <w:tr2bl w:val="nil"/>
            </w:tcBorders>
            <w:vAlign w:val="center"/>
          </w:tcPr>
          <w:p w14:paraId="39D66168" w14:textId="77777777" w:rsidR="00614B1A" w:rsidRDefault="00614B1A" w:rsidP="001607B1">
            <w:pPr>
              <w:widowControl/>
              <w:jc w:val="left"/>
              <w:textAlignment w:val="center"/>
              <w:rPr>
                <w:rFonts w:ascii="宋体" w:cs="宋体"/>
                <w:sz w:val="20"/>
              </w:rPr>
            </w:pPr>
            <w:r>
              <w:rPr>
                <w:rFonts w:ascii="宋体" w:eastAsia="宋体" w:hAnsi="宋体" w:cs="宋体" w:hint="eastAsia"/>
                <w:color w:val="000000"/>
                <w:kern w:val="0"/>
                <w:sz w:val="20"/>
                <w:szCs w:val="20"/>
              </w:rPr>
              <w:t xml:space="preserve">         上年结转</w:t>
            </w:r>
          </w:p>
        </w:tc>
        <w:tc>
          <w:tcPr>
            <w:tcW w:w="4388" w:type="dxa"/>
            <w:gridSpan w:val="3"/>
            <w:tcBorders>
              <w:tl2br w:val="nil"/>
              <w:tr2bl w:val="nil"/>
            </w:tcBorders>
            <w:vAlign w:val="center"/>
          </w:tcPr>
          <w:p w14:paraId="70639637" w14:textId="77777777" w:rsidR="00614B1A" w:rsidRDefault="00614B1A" w:rsidP="001607B1">
            <w:pPr>
              <w:jc w:val="center"/>
              <w:rPr>
                <w:rFonts w:ascii="宋体" w:cs="宋体"/>
                <w:sz w:val="20"/>
              </w:rPr>
            </w:pPr>
          </w:p>
        </w:tc>
      </w:tr>
      <w:tr w:rsidR="00614B1A" w14:paraId="362A1AA3" w14:textId="77777777" w:rsidTr="00614B1A">
        <w:trPr>
          <w:trHeight w:val="330"/>
        </w:trPr>
        <w:tc>
          <w:tcPr>
            <w:tcW w:w="1443" w:type="dxa"/>
            <w:gridSpan w:val="3"/>
            <w:vMerge/>
            <w:tcBorders>
              <w:tl2br w:val="nil"/>
              <w:tr2bl w:val="nil"/>
            </w:tcBorders>
            <w:vAlign w:val="center"/>
          </w:tcPr>
          <w:p w14:paraId="45A3979E" w14:textId="77777777" w:rsidR="00614B1A" w:rsidRDefault="00614B1A" w:rsidP="001607B1">
            <w:pPr>
              <w:jc w:val="center"/>
              <w:rPr>
                <w:rFonts w:ascii="宋体" w:cs="宋体"/>
                <w:sz w:val="20"/>
              </w:rPr>
            </w:pPr>
          </w:p>
        </w:tc>
        <w:tc>
          <w:tcPr>
            <w:tcW w:w="3349" w:type="dxa"/>
            <w:gridSpan w:val="2"/>
            <w:tcBorders>
              <w:tl2br w:val="nil"/>
              <w:tr2bl w:val="nil"/>
            </w:tcBorders>
            <w:vAlign w:val="center"/>
          </w:tcPr>
          <w:p w14:paraId="2FFC6F5A" w14:textId="77777777" w:rsidR="00614B1A" w:rsidRDefault="00614B1A" w:rsidP="001607B1">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其他资金</w:t>
            </w:r>
          </w:p>
        </w:tc>
        <w:tc>
          <w:tcPr>
            <w:tcW w:w="4388" w:type="dxa"/>
            <w:gridSpan w:val="3"/>
            <w:tcBorders>
              <w:tl2br w:val="nil"/>
              <w:tr2bl w:val="nil"/>
            </w:tcBorders>
            <w:vAlign w:val="center"/>
          </w:tcPr>
          <w:p w14:paraId="02489934" w14:textId="77777777" w:rsidR="00614B1A" w:rsidRDefault="00614B1A" w:rsidP="001607B1">
            <w:pPr>
              <w:jc w:val="right"/>
              <w:rPr>
                <w:rFonts w:ascii="宋体" w:cs="宋体"/>
                <w:sz w:val="20"/>
              </w:rPr>
            </w:pPr>
          </w:p>
        </w:tc>
      </w:tr>
      <w:tr w:rsidR="00614B1A" w14:paraId="65F7E866" w14:textId="77777777" w:rsidTr="00614B1A">
        <w:trPr>
          <w:trHeight w:val="1015"/>
        </w:trPr>
        <w:tc>
          <w:tcPr>
            <w:tcW w:w="438" w:type="dxa"/>
            <w:tcBorders>
              <w:tl2br w:val="nil"/>
              <w:tr2bl w:val="nil"/>
            </w:tcBorders>
            <w:vAlign w:val="center"/>
          </w:tcPr>
          <w:p w14:paraId="084CA248" w14:textId="77777777" w:rsidR="00614B1A" w:rsidRDefault="00614B1A"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年度</w:t>
            </w:r>
            <w:r>
              <w:rPr>
                <w:rFonts w:ascii="宋体" w:eastAsia="宋体" w:hAnsi="宋体" w:cs="宋体" w:hint="eastAsia"/>
                <w:color w:val="000000"/>
                <w:kern w:val="0"/>
                <w:sz w:val="20"/>
                <w:szCs w:val="20"/>
              </w:rPr>
              <w:br/>
              <w:t>目标</w:t>
            </w:r>
          </w:p>
        </w:tc>
        <w:tc>
          <w:tcPr>
            <w:tcW w:w="8742" w:type="dxa"/>
            <w:gridSpan w:val="7"/>
            <w:tcBorders>
              <w:tl2br w:val="nil"/>
              <w:tr2bl w:val="nil"/>
            </w:tcBorders>
            <w:vAlign w:val="center"/>
          </w:tcPr>
          <w:p w14:paraId="7EFA5E13" w14:textId="77777777" w:rsidR="00614B1A" w:rsidRDefault="00614B1A" w:rsidP="001607B1">
            <w:pPr>
              <w:jc w:val="left"/>
              <w:rPr>
                <w:rFonts w:ascii="宋体" w:cs="宋体"/>
                <w:sz w:val="20"/>
              </w:rPr>
            </w:pPr>
            <w:r w:rsidRPr="00803BC0">
              <w:rPr>
                <w:rFonts w:ascii="宋体" w:cs="宋体" w:hint="eastAsia"/>
                <w:sz w:val="20"/>
              </w:rPr>
              <w:t>物业管理费用</w:t>
            </w:r>
          </w:p>
        </w:tc>
      </w:tr>
      <w:tr w:rsidR="00614B1A" w14:paraId="0661137E" w14:textId="77777777" w:rsidTr="00614B1A">
        <w:trPr>
          <w:trHeight w:val="508"/>
        </w:trPr>
        <w:tc>
          <w:tcPr>
            <w:tcW w:w="438" w:type="dxa"/>
            <w:vMerge w:val="restart"/>
            <w:tcBorders>
              <w:tl2br w:val="nil"/>
              <w:tr2bl w:val="nil"/>
            </w:tcBorders>
            <w:vAlign w:val="center"/>
          </w:tcPr>
          <w:p w14:paraId="729B87AA" w14:textId="77777777" w:rsidR="00614B1A" w:rsidRDefault="00614B1A" w:rsidP="001607B1">
            <w:pPr>
              <w:widowControl/>
              <w:jc w:val="center"/>
              <w:textAlignment w:val="center"/>
              <w:rPr>
                <w:rFonts w:ascii="宋体" w:cs="宋体"/>
                <w:sz w:val="20"/>
              </w:rPr>
            </w:pPr>
            <w:r>
              <w:rPr>
                <w:rFonts w:ascii="宋体" w:eastAsia="宋体" w:hAnsi="宋体" w:cs="宋体" w:hint="eastAsia"/>
                <w:color w:val="000000"/>
                <w:kern w:val="0"/>
                <w:sz w:val="20"/>
                <w:szCs w:val="20"/>
              </w:rPr>
              <w:t>绩</w:t>
            </w:r>
            <w:r>
              <w:rPr>
                <w:rFonts w:ascii="宋体" w:eastAsia="宋体" w:hAnsi="宋体" w:cs="宋体" w:hint="eastAsia"/>
                <w:color w:val="000000"/>
                <w:kern w:val="0"/>
                <w:sz w:val="20"/>
                <w:szCs w:val="20"/>
              </w:rPr>
              <w:br/>
              <w:t>效</w:t>
            </w:r>
            <w:r>
              <w:rPr>
                <w:rFonts w:ascii="宋体" w:eastAsia="宋体" w:hAnsi="宋体" w:cs="宋体" w:hint="eastAsia"/>
                <w:color w:val="000000"/>
                <w:kern w:val="0"/>
                <w:sz w:val="20"/>
                <w:szCs w:val="20"/>
              </w:rPr>
              <w:br/>
              <w:t>指</w:t>
            </w:r>
            <w:r>
              <w:rPr>
                <w:rFonts w:ascii="宋体" w:eastAsia="宋体" w:hAnsi="宋体" w:cs="宋体" w:hint="eastAsia"/>
                <w:color w:val="000000"/>
                <w:kern w:val="0"/>
                <w:sz w:val="20"/>
                <w:szCs w:val="20"/>
              </w:rPr>
              <w:br/>
              <w:t>标</w:t>
            </w:r>
          </w:p>
        </w:tc>
        <w:tc>
          <w:tcPr>
            <w:tcW w:w="723" w:type="dxa"/>
            <w:tcBorders>
              <w:tl2br w:val="nil"/>
              <w:tr2bl w:val="nil"/>
            </w:tcBorders>
            <w:vAlign w:val="center"/>
          </w:tcPr>
          <w:p w14:paraId="53B07334" w14:textId="77777777" w:rsidR="00614B1A" w:rsidRDefault="00614B1A"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一级</w:t>
            </w:r>
            <w:r>
              <w:rPr>
                <w:rFonts w:ascii="宋体" w:eastAsia="宋体" w:hAnsi="宋体" w:cs="宋体" w:hint="eastAsia"/>
                <w:color w:val="000000"/>
                <w:kern w:val="0"/>
                <w:sz w:val="20"/>
                <w:szCs w:val="20"/>
              </w:rPr>
              <w:br/>
              <w:t>指标</w:t>
            </w:r>
          </w:p>
        </w:tc>
        <w:tc>
          <w:tcPr>
            <w:tcW w:w="932" w:type="dxa"/>
            <w:gridSpan w:val="2"/>
            <w:tcBorders>
              <w:tl2br w:val="nil"/>
              <w:tr2bl w:val="nil"/>
            </w:tcBorders>
            <w:vAlign w:val="center"/>
          </w:tcPr>
          <w:p w14:paraId="334061D7" w14:textId="77777777" w:rsidR="00614B1A" w:rsidRDefault="00614B1A"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二级指标</w:t>
            </w:r>
          </w:p>
        </w:tc>
        <w:tc>
          <w:tcPr>
            <w:tcW w:w="2835" w:type="dxa"/>
            <w:gridSpan w:val="2"/>
            <w:tcBorders>
              <w:tl2br w:val="nil"/>
              <w:tr2bl w:val="nil"/>
            </w:tcBorders>
            <w:vAlign w:val="center"/>
          </w:tcPr>
          <w:p w14:paraId="47F647AD" w14:textId="77777777" w:rsidR="00614B1A" w:rsidRDefault="00614B1A" w:rsidP="001607B1">
            <w:pPr>
              <w:widowControl/>
              <w:jc w:val="center"/>
              <w:textAlignment w:val="center"/>
              <w:rPr>
                <w:rFonts w:ascii="宋体" w:cs="宋体"/>
                <w:sz w:val="20"/>
              </w:rPr>
            </w:pPr>
            <w:r>
              <w:rPr>
                <w:rFonts w:ascii="宋体" w:eastAsia="宋体" w:hAnsi="宋体" w:cs="宋体" w:hint="eastAsia"/>
                <w:color w:val="000000"/>
                <w:kern w:val="0"/>
                <w:sz w:val="20"/>
                <w:szCs w:val="20"/>
              </w:rPr>
              <w:t>三级指标</w:t>
            </w:r>
          </w:p>
        </w:tc>
        <w:tc>
          <w:tcPr>
            <w:tcW w:w="4252" w:type="dxa"/>
            <w:gridSpan w:val="2"/>
            <w:tcBorders>
              <w:tl2br w:val="nil"/>
              <w:tr2bl w:val="nil"/>
            </w:tcBorders>
            <w:vAlign w:val="center"/>
          </w:tcPr>
          <w:p w14:paraId="4E289821" w14:textId="77777777" w:rsidR="00614B1A" w:rsidRDefault="00614B1A" w:rsidP="001607B1">
            <w:pPr>
              <w:widowControl/>
              <w:jc w:val="center"/>
              <w:textAlignment w:val="center"/>
              <w:rPr>
                <w:rFonts w:ascii="宋体" w:cs="宋体"/>
                <w:sz w:val="20"/>
              </w:rPr>
            </w:pPr>
            <w:r>
              <w:rPr>
                <w:rFonts w:ascii="宋体" w:eastAsia="宋体" w:hAnsi="宋体" w:cs="宋体" w:hint="eastAsia"/>
                <w:color w:val="000000"/>
                <w:kern w:val="0"/>
                <w:sz w:val="20"/>
                <w:szCs w:val="20"/>
              </w:rPr>
              <w:t>指标值</w:t>
            </w:r>
          </w:p>
        </w:tc>
      </w:tr>
      <w:tr w:rsidR="00614B1A" w14:paraId="75C3F21E" w14:textId="77777777" w:rsidTr="00614B1A">
        <w:trPr>
          <w:trHeight w:val="363"/>
        </w:trPr>
        <w:tc>
          <w:tcPr>
            <w:tcW w:w="438" w:type="dxa"/>
            <w:vMerge/>
            <w:tcBorders>
              <w:tl2br w:val="nil"/>
              <w:tr2bl w:val="nil"/>
            </w:tcBorders>
            <w:vAlign w:val="center"/>
          </w:tcPr>
          <w:p w14:paraId="553572A8" w14:textId="77777777" w:rsidR="00614B1A" w:rsidRDefault="00614B1A" w:rsidP="001607B1">
            <w:pPr>
              <w:jc w:val="center"/>
              <w:rPr>
                <w:rFonts w:ascii="宋体" w:cs="宋体"/>
                <w:sz w:val="20"/>
              </w:rPr>
            </w:pPr>
          </w:p>
        </w:tc>
        <w:tc>
          <w:tcPr>
            <w:tcW w:w="723" w:type="dxa"/>
            <w:vMerge w:val="restart"/>
            <w:tcBorders>
              <w:tl2br w:val="nil"/>
              <w:tr2bl w:val="nil"/>
            </w:tcBorders>
            <w:vAlign w:val="center"/>
          </w:tcPr>
          <w:p w14:paraId="7E7C8579" w14:textId="77777777" w:rsidR="00614B1A" w:rsidRDefault="00614B1A" w:rsidP="001607B1">
            <w:pPr>
              <w:widowControl/>
              <w:jc w:val="center"/>
              <w:textAlignment w:val="center"/>
              <w:rPr>
                <w:rFonts w:ascii="宋体" w:cs="宋体"/>
                <w:sz w:val="20"/>
              </w:rPr>
            </w:pPr>
            <w:r>
              <w:rPr>
                <w:rFonts w:ascii="宋体" w:eastAsia="宋体" w:hAnsi="宋体" w:cs="宋体" w:hint="eastAsia"/>
                <w:color w:val="000000"/>
                <w:kern w:val="0"/>
                <w:sz w:val="20"/>
                <w:szCs w:val="20"/>
              </w:rPr>
              <w:t>产出指标</w:t>
            </w:r>
          </w:p>
        </w:tc>
        <w:tc>
          <w:tcPr>
            <w:tcW w:w="932" w:type="dxa"/>
            <w:gridSpan w:val="2"/>
            <w:tcBorders>
              <w:tl2br w:val="nil"/>
              <w:tr2bl w:val="nil"/>
            </w:tcBorders>
            <w:vAlign w:val="center"/>
          </w:tcPr>
          <w:p w14:paraId="0A19691F" w14:textId="77777777" w:rsidR="00614B1A" w:rsidRDefault="00614B1A"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数量指标</w:t>
            </w:r>
          </w:p>
        </w:tc>
        <w:tc>
          <w:tcPr>
            <w:tcW w:w="2835" w:type="dxa"/>
            <w:gridSpan w:val="2"/>
            <w:tcBorders>
              <w:tl2br w:val="nil"/>
              <w:tr2bl w:val="nil"/>
            </w:tcBorders>
            <w:vAlign w:val="center"/>
          </w:tcPr>
          <w:p w14:paraId="0BE28EF9" w14:textId="77777777" w:rsidR="00614B1A" w:rsidRPr="00CC6AE8" w:rsidRDefault="00614B1A" w:rsidP="001607B1">
            <w:r w:rsidRPr="00CC6AE8">
              <w:t>服务人数数量</w:t>
            </w:r>
          </w:p>
        </w:tc>
        <w:tc>
          <w:tcPr>
            <w:tcW w:w="4252" w:type="dxa"/>
            <w:gridSpan w:val="2"/>
            <w:tcBorders>
              <w:tl2br w:val="nil"/>
              <w:tr2bl w:val="nil"/>
            </w:tcBorders>
          </w:tcPr>
          <w:p w14:paraId="0D93AF97" w14:textId="69893C09" w:rsidR="00614B1A" w:rsidRPr="00CC6AE8" w:rsidRDefault="00614B1A" w:rsidP="001607B1">
            <w:r w:rsidRPr="001F2E3F">
              <w:rPr>
                <w:rFonts w:hint="eastAsia"/>
              </w:rPr>
              <w:t>≥</w:t>
            </w:r>
            <w:r w:rsidRPr="001F2E3F">
              <w:rPr>
                <w:rFonts w:hint="eastAsia"/>
              </w:rPr>
              <w:t>3000</w:t>
            </w:r>
            <w:r w:rsidRPr="001F2E3F">
              <w:rPr>
                <w:rFonts w:hint="eastAsia"/>
              </w:rPr>
              <w:t>人</w:t>
            </w:r>
          </w:p>
        </w:tc>
      </w:tr>
      <w:tr w:rsidR="00614B1A" w14:paraId="0F4CC4BB" w14:textId="77777777" w:rsidTr="00614B1A">
        <w:trPr>
          <w:trHeight w:val="363"/>
        </w:trPr>
        <w:tc>
          <w:tcPr>
            <w:tcW w:w="438" w:type="dxa"/>
            <w:vMerge/>
            <w:tcBorders>
              <w:tl2br w:val="nil"/>
              <w:tr2bl w:val="nil"/>
            </w:tcBorders>
            <w:vAlign w:val="center"/>
          </w:tcPr>
          <w:p w14:paraId="792C66ED" w14:textId="77777777" w:rsidR="00614B1A" w:rsidRDefault="00614B1A" w:rsidP="001607B1">
            <w:pPr>
              <w:jc w:val="center"/>
              <w:rPr>
                <w:rFonts w:ascii="宋体" w:cs="宋体"/>
                <w:sz w:val="20"/>
              </w:rPr>
            </w:pPr>
          </w:p>
        </w:tc>
        <w:tc>
          <w:tcPr>
            <w:tcW w:w="723" w:type="dxa"/>
            <w:vMerge/>
            <w:tcBorders>
              <w:tl2br w:val="nil"/>
              <w:tr2bl w:val="nil"/>
            </w:tcBorders>
            <w:vAlign w:val="center"/>
          </w:tcPr>
          <w:p w14:paraId="37758005" w14:textId="77777777" w:rsidR="00614B1A" w:rsidRDefault="00614B1A" w:rsidP="001607B1">
            <w:pPr>
              <w:jc w:val="center"/>
              <w:rPr>
                <w:rFonts w:ascii="宋体" w:cs="宋体"/>
                <w:sz w:val="20"/>
              </w:rPr>
            </w:pPr>
          </w:p>
        </w:tc>
        <w:tc>
          <w:tcPr>
            <w:tcW w:w="932" w:type="dxa"/>
            <w:gridSpan w:val="2"/>
            <w:tcBorders>
              <w:tl2br w:val="nil"/>
              <w:tr2bl w:val="nil"/>
            </w:tcBorders>
            <w:vAlign w:val="center"/>
          </w:tcPr>
          <w:p w14:paraId="31BD0547" w14:textId="77777777" w:rsidR="00614B1A" w:rsidRDefault="00614B1A"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质量指标</w:t>
            </w:r>
          </w:p>
        </w:tc>
        <w:tc>
          <w:tcPr>
            <w:tcW w:w="2835" w:type="dxa"/>
            <w:gridSpan w:val="2"/>
            <w:tcBorders>
              <w:tl2br w:val="nil"/>
              <w:tr2bl w:val="nil"/>
            </w:tcBorders>
            <w:vAlign w:val="center"/>
          </w:tcPr>
          <w:p w14:paraId="3B8036E1" w14:textId="77777777" w:rsidR="00614B1A" w:rsidRPr="00CC6AE8" w:rsidRDefault="00614B1A" w:rsidP="001607B1">
            <w:r w:rsidRPr="00CC6AE8">
              <w:rPr>
                <w:rFonts w:hint="eastAsia"/>
              </w:rPr>
              <w:t>按时发放</w:t>
            </w:r>
          </w:p>
        </w:tc>
        <w:tc>
          <w:tcPr>
            <w:tcW w:w="4252" w:type="dxa"/>
            <w:gridSpan w:val="2"/>
            <w:tcBorders>
              <w:tl2br w:val="nil"/>
              <w:tr2bl w:val="nil"/>
            </w:tcBorders>
          </w:tcPr>
          <w:p w14:paraId="40C63785" w14:textId="00867C6E" w:rsidR="00614B1A" w:rsidRPr="00CC6AE8" w:rsidRDefault="00614B1A" w:rsidP="001607B1">
            <w:r w:rsidRPr="001F2E3F">
              <w:rPr>
                <w:rFonts w:hint="eastAsia"/>
              </w:rPr>
              <w:t>是</w:t>
            </w:r>
          </w:p>
        </w:tc>
      </w:tr>
      <w:tr w:rsidR="00614B1A" w14:paraId="53A4C449" w14:textId="77777777" w:rsidTr="00614B1A">
        <w:trPr>
          <w:trHeight w:val="363"/>
        </w:trPr>
        <w:tc>
          <w:tcPr>
            <w:tcW w:w="438" w:type="dxa"/>
            <w:vMerge/>
            <w:tcBorders>
              <w:tl2br w:val="nil"/>
              <w:tr2bl w:val="nil"/>
            </w:tcBorders>
            <w:vAlign w:val="center"/>
          </w:tcPr>
          <w:p w14:paraId="0F24047E" w14:textId="77777777" w:rsidR="00614B1A" w:rsidRDefault="00614B1A" w:rsidP="001607B1">
            <w:pPr>
              <w:jc w:val="center"/>
              <w:rPr>
                <w:rFonts w:ascii="宋体" w:cs="宋体"/>
                <w:sz w:val="20"/>
              </w:rPr>
            </w:pPr>
          </w:p>
        </w:tc>
        <w:tc>
          <w:tcPr>
            <w:tcW w:w="723" w:type="dxa"/>
            <w:vMerge/>
            <w:tcBorders>
              <w:tl2br w:val="nil"/>
              <w:tr2bl w:val="nil"/>
            </w:tcBorders>
            <w:vAlign w:val="center"/>
          </w:tcPr>
          <w:p w14:paraId="73CCFEFB" w14:textId="77777777" w:rsidR="00614B1A" w:rsidRDefault="00614B1A" w:rsidP="001607B1">
            <w:pPr>
              <w:jc w:val="center"/>
              <w:rPr>
                <w:rFonts w:ascii="宋体" w:cs="宋体"/>
                <w:sz w:val="20"/>
              </w:rPr>
            </w:pPr>
          </w:p>
        </w:tc>
        <w:tc>
          <w:tcPr>
            <w:tcW w:w="932" w:type="dxa"/>
            <w:gridSpan w:val="2"/>
            <w:tcBorders>
              <w:tl2br w:val="nil"/>
              <w:tr2bl w:val="nil"/>
            </w:tcBorders>
            <w:vAlign w:val="center"/>
          </w:tcPr>
          <w:p w14:paraId="1A5EDFA4" w14:textId="77777777" w:rsidR="00614B1A" w:rsidRDefault="00614B1A"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时效指标</w:t>
            </w:r>
          </w:p>
        </w:tc>
        <w:tc>
          <w:tcPr>
            <w:tcW w:w="2835" w:type="dxa"/>
            <w:gridSpan w:val="2"/>
            <w:tcBorders>
              <w:tl2br w:val="nil"/>
              <w:tr2bl w:val="nil"/>
            </w:tcBorders>
            <w:vAlign w:val="center"/>
          </w:tcPr>
          <w:p w14:paraId="44B6652E" w14:textId="77777777" w:rsidR="00614B1A" w:rsidRPr="00CC6AE8" w:rsidRDefault="00614B1A" w:rsidP="001607B1">
            <w:r w:rsidRPr="00CC6AE8">
              <w:t>及时发放</w:t>
            </w:r>
          </w:p>
        </w:tc>
        <w:tc>
          <w:tcPr>
            <w:tcW w:w="4252" w:type="dxa"/>
            <w:gridSpan w:val="2"/>
            <w:tcBorders>
              <w:tl2br w:val="nil"/>
              <w:tr2bl w:val="nil"/>
            </w:tcBorders>
          </w:tcPr>
          <w:p w14:paraId="24545DF2" w14:textId="7F6AD9A7" w:rsidR="00614B1A" w:rsidRPr="00CC6AE8" w:rsidRDefault="00614B1A" w:rsidP="001607B1">
            <w:r w:rsidRPr="001F2E3F">
              <w:rPr>
                <w:rFonts w:hint="eastAsia"/>
              </w:rPr>
              <w:t>是</w:t>
            </w:r>
          </w:p>
        </w:tc>
      </w:tr>
      <w:tr w:rsidR="00614B1A" w14:paraId="5AB26A3F" w14:textId="77777777" w:rsidTr="00614B1A">
        <w:trPr>
          <w:trHeight w:val="363"/>
        </w:trPr>
        <w:tc>
          <w:tcPr>
            <w:tcW w:w="438" w:type="dxa"/>
            <w:vMerge/>
            <w:tcBorders>
              <w:tl2br w:val="nil"/>
              <w:tr2bl w:val="nil"/>
            </w:tcBorders>
            <w:vAlign w:val="center"/>
          </w:tcPr>
          <w:p w14:paraId="730B0746" w14:textId="77777777" w:rsidR="00614B1A" w:rsidRDefault="00614B1A" w:rsidP="001607B1">
            <w:pPr>
              <w:jc w:val="center"/>
              <w:rPr>
                <w:rFonts w:ascii="宋体" w:cs="宋体"/>
                <w:sz w:val="20"/>
              </w:rPr>
            </w:pPr>
          </w:p>
        </w:tc>
        <w:tc>
          <w:tcPr>
            <w:tcW w:w="723" w:type="dxa"/>
            <w:vMerge/>
            <w:tcBorders>
              <w:tl2br w:val="nil"/>
              <w:tr2bl w:val="nil"/>
            </w:tcBorders>
            <w:vAlign w:val="center"/>
          </w:tcPr>
          <w:p w14:paraId="0922F1B5" w14:textId="77777777" w:rsidR="00614B1A" w:rsidRDefault="00614B1A" w:rsidP="001607B1">
            <w:pPr>
              <w:jc w:val="center"/>
              <w:rPr>
                <w:rFonts w:ascii="宋体" w:cs="宋体"/>
                <w:sz w:val="20"/>
              </w:rPr>
            </w:pPr>
          </w:p>
        </w:tc>
        <w:tc>
          <w:tcPr>
            <w:tcW w:w="932" w:type="dxa"/>
            <w:gridSpan w:val="2"/>
            <w:tcBorders>
              <w:tl2br w:val="nil"/>
              <w:tr2bl w:val="nil"/>
            </w:tcBorders>
            <w:vAlign w:val="center"/>
          </w:tcPr>
          <w:p w14:paraId="1C9F682D" w14:textId="77777777" w:rsidR="00614B1A" w:rsidRDefault="00614B1A"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成本指标</w:t>
            </w:r>
          </w:p>
        </w:tc>
        <w:tc>
          <w:tcPr>
            <w:tcW w:w="2835" w:type="dxa"/>
            <w:gridSpan w:val="2"/>
            <w:tcBorders>
              <w:tl2br w:val="nil"/>
              <w:tr2bl w:val="nil"/>
            </w:tcBorders>
            <w:vAlign w:val="center"/>
          </w:tcPr>
          <w:p w14:paraId="2A6C3B66" w14:textId="77777777" w:rsidR="00614B1A" w:rsidRPr="00CC6AE8" w:rsidRDefault="00614B1A" w:rsidP="001607B1">
            <w:r w:rsidRPr="00CC6AE8">
              <w:rPr>
                <w:rFonts w:hint="eastAsia"/>
              </w:rPr>
              <w:t>项目总成本</w:t>
            </w:r>
          </w:p>
        </w:tc>
        <w:tc>
          <w:tcPr>
            <w:tcW w:w="4252" w:type="dxa"/>
            <w:gridSpan w:val="2"/>
            <w:tcBorders>
              <w:tl2br w:val="nil"/>
              <w:tr2bl w:val="nil"/>
            </w:tcBorders>
          </w:tcPr>
          <w:p w14:paraId="152F829C" w14:textId="6FF63773" w:rsidR="00614B1A" w:rsidRPr="00CC6AE8" w:rsidRDefault="00614B1A" w:rsidP="001607B1">
            <w:r w:rsidRPr="001F2E3F">
              <w:rPr>
                <w:rFonts w:hint="eastAsia"/>
              </w:rPr>
              <w:t>小于总成本</w:t>
            </w:r>
          </w:p>
        </w:tc>
      </w:tr>
      <w:tr w:rsidR="00614B1A" w14:paraId="13E4C39F" w14:textId="77777777" w:rsidTr="00614B1A">
        <w:trPr>
          <w:trHeight w:val="363"/>
        </w:trPr>
        <w:tc>
          <w:tcPr>
            <w:tcW w:w="438" w:type="dxa"/>
            <w:vMerge/>
            <w:tcBorders>
              <w:tl2br w:val="nil"/>
              <w:tr2bl w:val="nil"/>
            </w:tcBorders>
            <w:vAlign w:val="center"/>
          </w:tcPr>
          <w:p w14:paraId="09A2C8FC" w14:textId="77777777" w:rsidR="00614B1A" w:rsidRDefault="00614B1A" w:rsidP="001607B1">
            <w:pPr>
              <w:jc w:val="center"/>
              <w:rPr>
                <w:rFonts w:ascii="宋体" w:cs="宋体"/>
                <w:sz w:val="20"/>
              </w:rPr>
            </w:pPr>
          </w:p>
        </w:tc>
        <w:tc>
          <w:tcPr>
            <w:tcW w:w="723" w:type="dxa"/>
            <w:vMerge w:val="restart"/>
            <w:tcBorders>
              <w:tl2br w:val="nil"/>
              <w:tr2bl w:val="nil"/>
            </w:tcBorders>
            <w:vAlign w:val="center"/>
          </w:tcPr>
          <w:p w14:paraId="450513B5" w14:textId="77777777" w:rsidR="00614B1A" w:rsidRDefault="00614B1A" w:rsidP="001607B1">
            <w:pPr>
              <w:widowControl/>
              <w:jc w:val="center"/>
              <w:textAlignment w:val="center"/>
              <w:rPr>
                <w:rFonts w:ascii="宋体" w:cs="宋体"/>
                <w:sz w:val="20"/>
              </w:rPr>
            </w:pPr>
            <w:r>
              <w:rPr>
                <w:rFonts w:ascii="宋体" w:eastAsia="宋体" w:hAnsi="宋体" w:cs="宋体" w:hint="eastAsia"/>
                <w:color w:val="000000"/>
                <w:kern w:val="0"/>
                <w:sz w:val="20"/>
                <w:szCs w:val="20"/>
              </w:rPr>
              <w:t>效益指标</w:t>
            </w:r>
          </w:p>
        </w:tc>
        <w:tc>
          <w:tcPr>
            <w:tcW w:w="932" w:type="dxa"/>
            <w:gridSpan w:val="2"/>
            <w:tcBorders>
              <w:tl2br w:val="nil"/>
              <w:tr2bl w:val="nil"/>
            </w:tcBorders>
            <w:vAlign w:val="center"/>
          </w:tcPr>
          <w:p w14:paraId="6ED1EE61" w14:textId="77777777" w:rsidR="00614B1A" w:rsidRDefault="00614B1A"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经济效益指标</w:t>
            </w:r>
          </w:p>
        </w:tc>
        <w:tc>
          <w:tcPr>
            <w:tcW w:w="2835" w:type="dxa"/>
            <w:gridSpan w:val="2"/>
            <w:tcBorders>
              <w:tl2br w:val="nil"/>
              <w:tr2bl w:val="nil"/>
            </w:tcBorders>
            <w:vAlign w:val="center"/>
          </w:tcPr>
          <w:p w14:paraId="06B2E119" w14:textId="77777777" w:rsidR="00614B1A" w:rsidRPr="00CC6AE8" w:rsidRDefault="00614B1A" w:rsidP="001607B1">
            <w:r w:rsidRPr="00CC6AE8">
              <w:t>促进经济发展</w:t>
            </w:r>
          </w:p>
        </w:tc>
        <w:tc>
          <w:tcPr>
            <w:tcW w:w="4252" w:type="dxa"/>
            <w:gridSpan w:val="2"/>
            <w:tcBorders>
              <w:tl2br w:val="nil"/>
              <w:tr2bl w:val="nil"/>
            </w:tcBorders>
          </w:tcPr>
          <w:p w14:paraId="17723841" w14:textId="28803CA8" w:rsidR="00614B1A" w:rsidRPr="00CC6AE8" w:rsidRDefault="00614B1A" w:rsidP="001607B1">
            <w:r w:rsidRPr="001F2E3F">
              <w:rPr>
                <w:rFonts w:hint="eastAsia"/>
              </w:rPr>
              <w:t>是</w:t>
            </w:r>
          </w:p>
        </w:tc>
      </w:tr>
      <w:tr w:rsidR="00614B1A" w14:paraId="34959038" w14:textId="77777777" w:rsidTr="00614B1A">
        <w:trPr>
          <w:trHeight w:val="363"/>
        </w:trPr>
        <w:tc>
          <w:tcPr>
            <w:tcW w:w="438" w:type="dxa"/>
            <w:vMerge/>
            <w:tcBorders>
              <w:tl2br w:val="nil"/>
              <w:tr2bl w:val="nil"/>
            </w:tcBorders>
            <w:vAlign w:val="center"/>
          </w:tcPr>
          <w:p w14:paraId="4A317278" w14:textId="77777777" w:rsidR="00614B1A" w:rsidRDefault="00614B1A" w:rsidP="001607B1">
            <w:pPr>
              <w:jc w:val="center"/>
              <w:rPr>
                <w:rFonts w:ascii="宋体" w:cs="宋体"/>
                <w:sz w:val="20"/>
              </w:rPr>
            </w:pPr>
          </w:p>
        </w:tc>
        <w:tc>
          <w:tcPr>
            <w:tcW w:w="723" w:type="dxa"/>
            <w:vMerge/>
            <w:tcBorders>
              <w:tl2br w:val="nil"/>
              <w:tr2bl w:val="nil"/>
            </w:tcBorders>
            <w:vAlign w:val="center"/>
          </w:tcPr>
          <w:p w14:paraId="660138E9" w14:textId="77777777" w:rsidR="00614B1A" w:rsidRDefault="00614B1A" w:rsidP="001607B1">
            <w:pPr>
              <w:jc w:val="center"/>
              <w:rPr>
                <w:rFonts w:ascii="宋体" w:cs="宋体"/>
                <w:sz w:val="20"/>
              </w:rPr>
            </w:pPr>
          </w:p>
        </w:tc>
        <w:tc>
          <w:tcPr>
            <w:tcW w:w="932" w:type="dxa"/>
            <w:gridSpan w:val="2"/>
            <w:tcBorders>
              <w:tl2br w:val="nil"/>
              <w:tr2bl w:val="nil"/>
            </w:tcBorders>
            <w:vAlign w:val="center"/>
          </w:tcPr>
          <w:p w14:paraId="57F1423F" w14:textId="77777777" w:rsidR="00614B1A" w:rsidRDefault="00614B1A"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社会效益指标</w:t>
            </w:r>
          </w:p>
        </w:tc>
        <w:tc>
          <w:tcPr>
            <w:tcW w:w="2835" w:type="dxa"/>
            <w:gridSpan w:val="2"/>
            <w:tcBorders>
              <w:tl2br w:val="nil"/>
              <w:tr2bl w:val="nil"/>
            </w:tcBorders>
            <w:vAlign w:val="center"/>
          </w:tcPr>
          <w:p w14:paraId="5D875189" w14:textId="77777777" w:rsidR="00614B1A" w:rsidRPr="00CC6AE8" w:rsidRDefault="00614B1A" w:rsidP="001607B1">
            <w:r w:rsidRPr="00CC6AE8">
              <w:t>对公共服务水平的改善或提高程度</w:t>
            </w:r>
          </w:p>
        </w:tc>
        <w:tc>
          <w:tcPr>
            <w:tcW w:w="4252" w:type="dxa"/>
            <w:gridSpan w:val="2"/>
            <w:tcBorders>
              <w:tl2br w:val="nil"/>
              <w:tr2bl w:val="nil"/>
            </w:tcBorders>
          </w:tcPr>
          <w:p w14:paraId="2B4FEF21" w14:textId="562051BF" w:rsidR="00614B1A" w:rsidRPr="00CC6AE8" w:rsidRDefault="00614B1A" w:rsidP="001607B1">
            <w:r w:rsidRPr="001F2E3F">
              <w:rPr>
                <w:rFonts w:hint="eastAsia"/>
              </w:rPr>
              <w:t>是</w:t>
            </w:r>
          </w:p>
        </w:tc>
      </w:tr>
      <w:tr w:rsidR="00614B1A" w14:paraId="12D16CD5" w14:textId="77777777" w:rsidTr="00614B1A">
        <w:trPr>
          <w:trHeight w:val="363"/>
        </w:trPr>
        <w:tc>
          <w:tcPr>
            <w:tcW w:w="438" w:type="dxa"/>
            <w:vMerge/>
            <w:tcBorders>
              <w:tl2br w:val="nil"/>
              <w:tr2bl w:val="nil"/>
            </w:tcBorders>
            <w:vAlign w:val="center"/>
          </w:tcPr>
          <w:p w14:paraId="68CA75E7" w14:textId="77777777" w:rsidR="00614B1A" w:rsidRDefault="00614B1A" w:rsidP="001607B1">
            <w:pPr>
              <w:jc w:val="center"/>
              <w:rPr>
                <w:rFonts w:ascii="宋体" w:cs="宋体"/>
                <w:sz w:val="20"/>
              </w:rPr>
            </w:pPr>
          </w:p>
        </w:tc>
        <w:tc>
          <w:tcPr>
            <w:tcW w:w="723" w:type="dxa"/>
            <w:vMerge/>
            <w:tcBorders>
              <w:tl2br w:val="nil"/>
              <w:tr2bl w:val="nil"/>
            </w:tcBorders>
            <w:vAlign w:val="center"/>
          </w:tcPr>
          <w:p w14:paraId="3A1A1CA6" w14:textId="77777777" w:rsidR="00614B1A" w:rsidRDefault="00614B1A" w:rsidP="001607B1">
            <w:pPr>
              <w:jc w:val="center"/>
              <w:rPr>
                <w:rFonts w:ascii="宋体" w:cs="宋体"/>
                <w:sz w:val="20"/>
              </w:rPr>
            </w:pPr>
          </w:p>
        </w:tc>
        <w:tc>
          <w:tcPr>
            <w:tcW w:w="932" w:type="dxa"/>
            <w:gridSpan w:val="2"/>
            <w:tcBorders>
              <w:tl2br w:val="nil"/>
              <w:tr2bl w:val="nil"/>
            </w:tcBorders>
            <w:vAlign w:val="center"/>
          </w:tcPr>
          <w:p w14:paraId="16C9DE34" w14:textId="77777777" w:rsidR="00614B1A" w:rsidRDefault="00614B1A"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生态效益指标</w:t>
            </w:r>
          </w:p>
        </w:tc>
        <w:tc>
          <w:tcPr>
            <w:tcW w:w="2835" w:type="dxa"/>
            <w:gridSpan w:val="2"/>
            <w:tcBorders>
              <w:tl2br w:val="nil"/>
              <w:tr2bl w:val="nil"/>
            </w:tcBorders>
            <w:vAlign w:val="center"/>
          </w:tcPr>
          <w:p w14:paraId="595E38D2" w14:textId="77777777" w:rsidR="00614B1A" w:rsidRPr="00CC6AE8" w:rsidRDefault="00614B1A" w:rsidP="001607B1">
            <w:r w:rsidRPr="00CC6AE8">
              <w:rPr>
                <w:rFonts w:hint="eastAsia"/>
              </w:rPr>
              <w:t>改善社区环境</w:t>
            </w:r>
          </w:p>
        </w:tc>
        <w:tc>
          <w:tcPr>
            <w:tcW w:w="4252" w:type="dxa"/>
            <w:gridSpan w:val="2"/>
            <w:tcBorders>
              <w:tl2br w:val="nil"/>
              <w:tr2bl w:val="nil"/>
            </w:tcBorders>
          </w:tcPr>
          <w:p w14:paraId="0EB6B885" w14:textId="0FA73E70" w:rsidR="00614B1A" w:rsidRPr="00CC6AE8" w:rsidRDefault="00614B1A" w:rsidP="001607B1">
            <w:r w:rsidRPr="001F2E3F">
              <w:rPr>
                <w:rFonts w:hint="eastAsia"/>
              </w:rPr>
              <w:t>是</w:t>
            </w:r>
          </w:p>
        </w:tc>
      </w:tr>
      <w:tr w:rsidR="00614B1A" w14:paraId="12AE026D" w14:textId="77777777" w:rsidTr="00614B1A">
        <w:trPr>
          <w:trHeight w:val="420"/>
        </w:trPr>
        <w:tc>
          <w:tcPr>
            <w:tcW w:w="438" w:type="dxa"/>
            <w:vMerge/>
            <w:tcBorders>
              <w:tl2br w:val="nil"/>
              <w:tr2bl w:val="nil"/>
            </w:tcBorders>
            <w:vAlign w:val="center"/>
          </w:tcPr>
          <w:p w14:paraId="0748E8CC" w14:textId="77777777" w:rsidR="00614B1A" w:rsidRDefault="00614B1A" w:rsidP="001607B1">
            <w:pPr>
              <w:jc w:val="center"/>
              <w:rPr>
                <w:rFonts w:ascii="宋体" w:cs="宋体"/>
                <w:sz w:val="20"/>
              </w:rPr>
            </w:pPr>
          </w:p>
        </w:tc>
        <w:tc>
          <w:tcPr>
            <w:tcW w:w="723" w:type="dxa"/>
            <w:vMerge/>
            <w:tcBorders>
              <w:tl2br w:val="nil"/>
              <w:tr2bl w:val="nil"/>
            </w:tcBorders>
            <w:vAlign w:val="center"/>
          </w:tcPr>
          <w:p w14:paraId="13177D2E" w14:textId="77777777" w:rsidR="00614B1A" w:rsidRDefault="00614B1A" w:rsidP="001607B1">
            <w:pPr>
              <w:jc w:val="center"/>
              <w:rPr>
                <w:rFonts w:ascii="宋体" w:cs="宋体"/>
                <w:sz w:val="20"/>
              </w:rPr>
            </w:pPr>
          </w:p>
        </w:tc>
        <w:tc>
          <w:tcPr>
            <w:tcW w:w="932" w:type="dxa"/>
            <w:gridSpan w:val="2"/>
            <w:tcBorders>
              <w:tl2br w:val="nil"/>
              <w:tr2bl w:val="nil"/>
            </w:tcBorders>
            <w:vAlign w:val="center"/>
          </w:tcPr>
          <w:p w14:paraId="072A017D" w14:textId="77777777" w:rsidR="00614B1A" w:rsidRDefault="00614B1A" w:rsidP="001607B1">
            <w:pPr>
              <w:widowControl/>
              <w:spacing w:line="200" w:lineRule="exact"/>
              <w:jc w:val="center"/>
              <w:rPr>
                <w:rFonts w:ascii="宋体" w:eastAsia="宋体" w:hAnsi="宋体" w:cs="宋体"/>
                <w:sz w:val="20"/>
              </w:rPr>
            </w:pPr>
            <w:r>
              <w:rPr>
                <w:rFonts w:ascii="宋体" w:eastAsia="宋体" w:hAnsi="宋体" w:cs="宋体" w:hint="eastAsia"/>
                <w:sz w:val="20"/>
              </w:rPr>
              <w:t>可持续影响指标</w:t>
            </w:r>
          </w:p>
        </w:tc>
        <w:tc>
          <w:tcPr>
            <w:tcW w:w="2835" w:type="dxa"/>
            <w:gridSpan w:val="2"/>
            <w:tcBorders>
              <w:tl2br w:val="nil"/>
              <w:tr2bl w:val="nil"/>
            </w:tcBorders>
            <w:vAlign w:val="center"/>
          </w:tcPr>
          <w:p w14:paraId="7187DF97" w14:textId="77777777" w:rsidR="00614B1A" w:rsidRPr="00CC6AE8" w:rsidRDefault="00614B1A" w:rsidP="001607B1">
            <w:r w:rsidRPr="00CC6AE8">
              <w:t>对提高或改善公共服务水平的持续影响程度</w:t>
            </w:r>
          </w:p>
        </w:tc>
        <w:tc>
          <w:tcPr>
            <w:tcW w:w="4252" w:type="dxa"/>
            <w:gridSpan w:val="2"/>
            <w:tcBorders>
              <w:tl2br w:val="nil"/>
              <w:tr2bl w:val="nil"/>
            </w:tcBorders>
          </w:tcPr>
          <w:p w14:paraId="04999321" w14:textId="5B6EE99C" w:rsidR="00614B1A" w:rsidRPr="00CC6AE8" w:rsidRDefault="00614B1A" w:rsidP="001607B1">
            <w:r w:rsidRPr="001F2E3F">
              <w:rPr>
                <w:rFonts w:hint="eastAsia"/>
              </w:rPr>
              <w:t>是</w:t>
            </w:r>
          </w:p>
        </w:tc>
      </w:tr>
      <w:tr w:rsidR="00614B1A" w14:paraId="49E95B2B" w14:textId="77777777" w:rsidTr="00614B1A">
        <w:trPr>
          <w:trHeight w:val="363"/>
        </w:trPr>
        <w:tc>
          <w:tcPr>
            <w:tcW w:w="438" w:type="dxa"/>
            <w:vMerge/>
            <w:tcBorders>
              <w:tl2br w:val="nil"/>
              <w:tr2bl w:val="nil"/>
            </w:tcBorders>
            <w:vAlign w:val="center"/>
          </w:tcPr>
          <w:p w14:paraId="389FD43C" w14:textId="77777777" w:rsidR="00614B1A" w:rsidRDefault="00614B1A" w:rsidP="001607B1">
            <w:pPr>
              <w:jc w:val="center"/>
              <w:rPr>
                <w:rFonts w:ascii="宋体" w:cs="宋体"/>
                <w:sz w:val="20"/>
              </w:rPr>
            </w:pPr>
          </w:p>
        </w:tc>
        <w:tc>
          <w:tcPr>
            <w:tcW w:w="723" w:type="dxa"/>
            <w:tcBorders>
              <w:tl2br w:val="nil"/>
              <w:tr2bl w:val="nil"/>
            </w:tcBorders>
            <w:vAlign w:val="center"/>
          </w:tcPr>
          <w:p w14:paraId="669DC3F5" w14:textId="77777777" w:rsidR="00614B1A" w:rsidRDefault="00614B1A" w:rsidP="001607B1">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932" w:type="dxa"/>
            <w:gridSpan w:val="2"/>
            <w:tcBorders>
              <w:tl2br w:val="nil"/>
              <w:tr2bl w:val="nil"/>
            </w:tcBorders>
            <w:vAlign w:val="center"/>
          </w:tcPr>
          <w:p w14:paraId="4D7376C1" w14:textId="77777777" w:rsidR="00614B1A" w:rsidRDefault="00614B1A" w:rsidP="001607B1">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2835" w:type="dxa"/>
            <w:gridSpan w:val="2"/>
            <w:tcBorders>
              <w:tl2br w:val="nil"/>
              <w:tr2bl w:val="nil"/>
            </w:tcBorders>
            <w:vAlign w:val="center"/>
          </w:tcPr>
          <w:p w14:paraId="619FA167" w14:textId="77777777" w:rsidR="00614B1A" w:rsidRPr="00CC6AE8" w:rsidRDefault="00614B1A" w:rsidP="001607B1">
            <w:r w:rsidRPr="00CC6AE8">
              <w:t>工作满意度</w:t>
            </w:r>
          </w:p>
        </w:tc>
        <w:tc>
          <w:tcPr>
            <w:tcW w:w="4252" w:type="dxa"/>
            <w:gridSpan w:val="2"/>
            <w:tcBorders>
              <w:tl2br w:val="nil"/>
              <w:tr2bl w:val="nil"/>
            </w:tcBorders>
          </w:tcPr>
          <w:p w14:paraId="43FFDDB6" w14:textId="5A8F5B4E" w:rsidR="00614B1A" w:rsidRPr="00CC6AE8" w:rsidRDefault="00614B1A" w:rsidP="001607B1">
            <w:r w:rsidRPr="001F2E3F">
              <w:rPr>
                <w:rFonts w:hint="eastAsia"/>
              </w:rPr>
              <w:t>≥</w:t>
            </w:r>
            <w:r w:rsidRPr="001F2E3F">
              <w:rPr>
                <w:rFonts w:hint="eastAsia"/>
              </w:rPr>
              <w:t>95%</w:t>
            </w:r>
          </w:p>
        </w:tc>
      </w:tr>
    </w:tbl>
    <w:p w14:paraId="185B6879" w14:textId="77777777" w:rsidR="00614B1A" w:rsidRDefault="00614B1A" w:rsidP="00614B1A">
      <w:pPr>
        <w:ind w:firstLineChars="200" w:firstLine="420"/>
        <w:rPr>
          <w:rFonts w:hint="eastAsia"/>
        </w:rPr>
      </w:pPr>
    </w:p>
    <w:p w14:paraId="48AE9FFE" w14:textId="77777777" w:rsidR="00614B1A" w:rsidRDefault="00614B1A" w:rsidP="00614B1A">
      <w:pPr>
        <w:ind w:firstLineChars="200" w:firstLine="420"/>
        <w:rPr>
          <w:rFonts w:hint="eastAsia"/>
        </w:rPr>
      </w:pPr>
    </w:p>
    <w:p w14:paraId="6E3CB940" w14:textId="77777777" w:rsidR="00614B1A" w:rsidRDefault="00614B1A" w:rsidP="00614B1A">
      <w:pPr>
        <w:ind w:firstLineChars="200" w:firstLine="420"/>
        <w:rPr>
          <w:rFonts w:hint="eastAsia"/>
        </w:rPr>
      </w:pPr>
    </w:p>
    <w:p w14:paraId="26A82AD8" w14:textId="757C36F6" w:rsidR="00614B1A" w:rsidRDefault="00614B1A" w:rsidP="00614B1A">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3</w:t>
      </w:r>
      <w:r>
        <w:rPr>
          <w:rFonts w:ascii="TimesNewRoman" w:eastAsia="仿宋_GB2312" w:hAnsi="TimesNewRoman" w:cs="TimesNewRoman" w:hint="eastAsia"/>
          <w:kern w:val="0"/>
          <w:sz w:val="32"/>
          <w:szCs w:val="32"/>
        </w:rPr>
        <w:t>、“</w:t>
      </w:r>
      <w:r w:rsidRPr="00A94E39">
        <w:rPr>
          <w:rFonts w:ascii="TimesNewRoman" w:eastAsia="仿宋_GB2312" w:hAnsi="TimesNewRoman" w:cs="TimesNewRoman" w:hint="eastAsia"/>
          <w:kern w:val="0"/>
          <w:sz w:val="32"/>
          <w:szCs w:val="32"/>
        </w:rPr>
        <w:t>困难群众慰问资金</w:t>
      </w:r>
      <w:r>
        <w:rPr>
          <w:rFonts w:ascii="TimesNewRoman" w:eastAsia="仿宋_GB2312" w:hAnsi="TimesNewRoman" w:cs="TimesNewRoman" w:hint="eastAsia"/>
          <w:kern w:val="0"/>
          <w:sz w:val="32"/>
          <w:szCs w:val="32"/>
        </w:rPr>
        <w:t>”项目。</w:t>
      </w:r>
    </w:p>
    <w:p w14:paraId="1C806974" w14:textId="77777777" w:rsidR="00614B1A" w:rsidRDefault="00614B1A" w:rsidP="00614B1A">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w:t>
      </w:r>
      <w:r w:rsidRPr="00A94E39">
        <w:rPr>
          <w:rFonts w:ascii="TimesNewRoman" w:eastAsia="仿宋_GB2312" w:hAnsi="TimesNewRoman" w:cs="TimesNewRoman" w:hint="eastAsia"/>
          <w:kern w:val="0"/>
          <w:sz w:val="32"/>
          <w:szCs w:val="32"/>
        </w:rPr>
        <w:t>困难群众慰问资金</w:t>
      </w:r>
    </w:p>
    <w:p w14:paraId="055A3779" w14:textId="77777777" w:rsidR="00614B1A" w:rsidRDefault="00614B1A" w:rsidP="00614B1A">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sidRPr="00803BC0">
        <w:rPr>
          <w:rFonts w:ascii="TimesNewRoman" w:eastAsia="仿宋_GB2312" w:hAnsi="TimesNewRoman" w:cs="TimesNewRoman" w:hint="eastAsia"/>
          <w:kern w:val="0"/>
          <w:sz w:val="32"/>
          <w:szCs w:val="32"/>
        </w:rPr>
        <w:t>项目绩效评价分析</w:t>
      </w:r>
    </w:p>
    <w:p w14:paraId="710ED680" w14:textId="77777777" w:rsidR="00614B1A" w:rsidRDefault="00614B1A" w:rsidP="00614B1A">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sidRPr="00A02A0F">
        <w:rPr>
          <w:rFonts w:ascii="TimesNewRoman" w:eastAsia="仿宋_GB2312" w:hAnsi="TimesNewRoman" w:cs="TimesNewRoman" w:hint="eastAsia"/>
          <w:kern w:val="0"/>
          <w:sz w:val="32"/>
          <w:szCs w:val="32"/>
        </w:rPr>
        <w:t>淮北</w:t>
      </w:r>
      <w:proofErr w:type="gramStart"/>
      <w:r w:rsidRPr="00A02A0F">
        <w:rPr>
          <w:rFonts w:ascii="TimesNewRoman" w:eastAsia="仿宋_GB2312" w:hAnsi="TimesNewRoman" w:cs="TimesNewRoman" w:hint="eastAsia"/>
          <w:kern w:val="0"/>
          <w:sz w:val="32"/>
          <w:szCs w:val="32"/>
        </w:rPr>
        <w:t>市烈山区任楼</w:t>
      </w:r>
      <w:proofErr w:type="gramEnd"/>
      <w:r w:rsidRPr="00A02A0F">
        <w:rPr>
          <w:rFonts w:ascii="TimesNewRoman" w:eastAsia="仿宋_GB2312" w:hAnsi="TimesNewRoman" w:cs="TimesNewRoman" w:hint="eastAsia"/>
          <w:kern w:val="0"/>
          <w:sz w:val="32"/>
          <w:szCs w:val="32"/>
        </w:rPr>
        <w:t>街道办事处</w:t>
      </w:r>
    </w:p>
    <w:p w14:paraId="6147D985" w14:textId="42A10871" w:rsidR="00614B1A" w:rsidRPr="00803BC0" w:rsidRDefault="00614B1A" w:rsidP="00614B1A">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sidRPr="00A02A0F">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日至</w:t>
      </w:r>
      <w:r w:rsidRPr="00A02A0F">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12</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31</w:t>
      </w:r>
      <w:r w:rsidRPr="00A02A0F">
        <w:rPr>
          <w:rFonts w:ascii="TimesNewRoman" w:eastAsia="仿宋_GB2312" w:hAnsi="TimesNewRoman" w:cs="TimesNewRoman" w:hint="eastAsia"/>
          <w:kern w:val="0"/>
          <w:sz w:val="32"/>
          <w:szCs w:val="32"/>
        </w:rPr>
        <w:t>日。</w:t>
      </w:r>
    </w:p>
    <w:p w14:paraId="1C70A83F" w14:textId="77777777" w:rsidR="00614B1A" w:rsidRPr="00A94E39" w:rsidRDefault="00614B1A" w:rsidP="00614B1A">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）项目内容。完成区民政局转移支付</w:t>
      </w:r>
      <w:proofErr w:type="gramStart"/>
      <w:r>
        <w:rPr>
          <w:rFonts w:ascii="TimesNewRoman" w:eastAsia="仿宋_GB2312" w:hAnsi="TimesNewRoman" w:cs="TimesNewRoman" w:hint="eastAsia"/>
          <w:kern w:val="0"/>
          <w:sz w:val="32"/>
          <w:szCs w:val="32"/>
        </w:rPr>
        <w:t>安排任楼街道办事处</w:t>
      </w:r>
      <w:proofErr w:type="gramEnd"/>
      <w:r>
        <w:rPr>
          <w:rFonts w:ascii="TimesNewRoman" w:eastAsia="仿宋_GB2312" w:hAnsi="TimesNewRoman" w:cs="TimesNewRoman" w:hint="eastAsia"/>
          <w:kern w:val="0"/>
          <w:sz w:val="32"/>
          <w:szCs w:val="32"/>
        </w:rPr>
        <w:t>困难群众慰问资金支出。</w:t>
      </w:r>
    </w:p>
    <w:p w14:paraId="28F34611" w14:textId="77777777" w:rsidR="00614B1A" w:rsidRDefault="00614B1A" w:rsidP="00614B1A">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0.5</w:t>
      </w:r>
      <w:r>
        <w:rPr>
          <w:rFonts w:ascii="TimesNewRoman" w:eastAsia="仿宋_GB2312" w:hAnsi="TimesNewRoman" w:cs="TimesNewRoman" w:hint="eastAsia"/>
          <w:kern w:val="0"/>
          <w:sz w:val="32"/>
          <w:szCs w:val="32"/>
        </w:rPr>
        <w:t>万</w:t>
      </w:r>
    </w:p>
    <w:p w14:paraId="17D3B11A" w14:textId="77777777" w:rsidR="00614B1A" w:rsidRDefault="00614B1A" w:rsidP="00614B1A">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p>
    <w:tbl>
      <w:tblPr>
        <w:tblW w:w="9498" w:type="dxa"/>
        <w:tblInd w:w="108" w:type="dxa"/>
        <w:tblLook w:val="04A0" w:firstRow="1" w:lastRow="0" w:firstColumn="1" w:lastColumn="0" w:noHBand="0" w:noVBand="1"/>
      </w:tblPr>
      <w:tblGrid>
        <w:gridCol w:w="842"/>
        <w:gridCol w:w="552"/>
        <w:gridCol w:w="19"/>
        <w:gridCol w:w="1551"/>
        <w:gridCol w:w="1536"/>
        <w:gridCol w:w="1454"/>
        <w:gridCol w:w="1199"/>
        <w:gridCol w:w="2345"/>
      </w:tblGrid>
      <w:tr w:rsidR="00614B1A" w:rsidRPr="00614B1A" w14:paraId="775EC659" w14:textId="77777777" w:rsidTr="001607B1">
        <w:trPr>
          <w:trHeight w:val="681"/>
        </w:trPr>
        <w:tc>
          <w:tcPr>
            <w:tcW w:w="9498" w:type="dxa"/>
            <w:gridSpan w:val="8"/>
            <w:tcBorders>
              <w:top w:val="nil"/>
              <w:left w:val="nil"/>
              <w:bottom w:val="nil"/>
              <w:right w:val="nil"/>
            </w:tcBorders>
            <w:shd w:val="clear" w:color="auto" w:fill="auto"/>
            <w:vAlign w:val="center"/>
            <w:hideMark/>
          </w:tcPr>
          <w:p w14:paraId="48BC358A" w14:textId="77777777" w:rsidR="00614B1A" w:rsidRPr="00614B1A" w:rsidRDefault="00614B1A" w:rsidP="00614B1A">
            <w:pPr>
              <w:widowControl/>
              <w:jc w:val="center"/>
              <w:rPr>
                <w:rFonts w:ascii="宋体" w:eastAsia="宋体" w:hAnsi="宋体" w:cs="宋体"/>
                <w:b/>
                <w:bCs/>
                <w:kern w:val="0"/>
                <w:sz w:val="32"/>
                <w:szCs w:val="32"/>
              </w:rPr>
            </w:pPr>
            <w:r w:rsidRPr="00614B1A">
              <w:rPr>
                <w:rFonts w:ascii="宋体" w:eastAsia="宋体" w:hAnsi="宋体" w:cs="宋体" w:hint="eastAsia"/>
                <w:b/>
                <w:bCs/>
                <w:kern w:val="0"/>
                <w:sz w:val="32"/>
                <w:szCs w:val="32"/>
              </w:rPr>
              <w:t>项目支出绩效目标表</w:t>
            </w:r>
          </w:p>
        </w:tc>
      </w:tr>
      <w:tr w:rsidR="00614B1A" w:rsidRPr="00614B1A" w14:paraId="44C6B348" w14:textId="77777777" w:rsidTr="001607B1">
        <w:trPr>
          <w:trHeight w:val="279"/>
        </w:trPr>
        <w:tc>
          <w:tcPr>
            <w:tcW w:w="9498" w:type="dxa"/>
            <w:gridSpan w:val="8"/>
            <w:tcBorders>
              <w:top w:val="nil"/>
              <w:left w:val="nil"/>
              <w:bottom w:val="nil"/>
              <w:right w:val="nil"/>
            </w:tcBorders>
            <w:shd w:val="clear" w:color="auto" w:fill="auto"/>
            <w:vAlign w:val="center"/>
            <w:hideMark/>
          </w:tcPr>
          <w:p w14:paraId="09EC2EA9"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 xml:space="preserve"> （2026年度）                                </w:t>
            </w:r>
          </w:p>
        </w:tc>
      </w:tr>
      <w:tr w:rsidR="00614B1A" w:rsidRPr="00614B1A" w14:paraId="5DC41EC0" w14:textId="77777777" w:rsidTr="001607B1">
        <w:trPr>
          <w:trHeight w:val="441"/>
        </w:trPr>
        <w:tc>
          <w:tcPr>
            <w:tcW w:w="1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E7620"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项目名称</w:t>
            </w:r>
          </w:p>
        </w:tc>
        <w:tc>
          <w:tcPr>
            <w:tcW w:w="8104" w:type="dxa"/>
            <w:gridSpan w:val="6"/>
            <w:tcBorders>
              <w:top w:val="single" w:sz="4" w:space="0" w:color="000000"/>
              <w:left w:val="nil"/>
              <w:bottom w:val="single" w:sz="4" w:space="0" w:color="000000"/>
              <w:right w:val="single" w:sz="4" w:space="0" w:color="000000"/>
            </w:tcBorders>
            <w:shd w:val="clear" w:color="auto" w:fill="auto"/>
            <w:vAlign w:val="center"/>
            <w:hideMark/>
          </w:tcPr>
          <w:p w14:paraId="5F76706E" w14:textId="77777777" w:rsidR="00614B1A" w:rsidRPr="00614B1A" w:rsidRDefault="00614B1A" w:rsidP="00614B1A">
            <w:pPr>
              <w:widowControl/>
              <w:jc w:val="center"/>
              <w:rPr>
                <w:rFonts w:ascii="宋体" w:eastAsia="宋体" w:hAnsi="宋体" w:cs="宋体"/>
                <w:kern w:val="0"/>
                <w:sz w:val="18"/>
                <w:szCs w:val="18"/>
              </w:rPr>
            </w:pPr>
            <w:r w:rsidRPr="00614B1A">
              <w:rPr>
                <w:rFonts w:ascii="宋体" w:eastAsia="宋体" w:hAnsi="宋体" w:cs="宋体" w:hint="eastAsia"/>
                <w:kern w:val="0"/>
                <w:sz w:val="18"/>
                <w:szCs w:val="18"/>
              </w:rPr>
              <w:t>困难群众慰问资金</w:t>
            </w:r>
          </w:p>
        </w:tc>
      </w:tr>
      <w:tr w:rsidR="001607B1" w:rsidRPr="00614B1A" w14:paraId="4B75C794" w14:textId="77777777" w:rsidTr="001607B1">
        <w:trPr>
          <w:trHeight w:val="441"/>
        </w:trPr>
        <w:tc>
          <w:tcPr>
            <w:tcW w:w="1394" w:type="dxa"/>
            <w:gridSpan w:val="2"/>
            <w:tcBorders>
              <w:top w:val="nil"/>
              <w:left w:val="single" w:sz="4" w:space="0" w:color="000000"/>
              <w:bottom w:val="single" w:sz="4" w:space="0" w:color="000000"/>
              <w:right w:val="nil"/>
            </w:tcBorders>
            <w:shd w:val="clear" w:color="auto" w:fill="auto"/>
            <w:vAlign w:val="center"/>
            <w:hideMark/>
          </w:tcPr>
          <w:p w14:paraId="47DC9014"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主管部门及代码</w:t>
            </w:r>
          </w:p>
        </w:tc>
        <w:tc>
          <w:tcPr>
            <w:tcW w:w="3106" w:type="dxa"/>
            <w:gridSpan w:val="3"/>
            <w:tcBorders>
              <w:top w:val="nil"/>
              <w:left w:val="single" w:sz="4" w:space="0" w:color="000000"/>
              <w:bottom w:val="single" w:sz="4" w:space="0" w:color="000000"/>
              <w:right w:val="nil"/>
            </w:tcBorders>
            <w:shd w:val="clear" w:color="auto" w:fill="auto"/>
            <w:vAlign w:val="center"/>
            <w:hideMark/>
          </w:tcPr>
          <w:p w14:paraId="7390316B" w14:textId="77777777" w:rsidR="00614B1A" w:rsidRPr="00614B1A" w:rsidRDefault="00614B1A" w:rsidP="00614B1A">
            <w:pPr>
              <w:widowControl/>
              <w:jc w:val="center"/>
              <w:rPr>
                <w:rFonts w:ascii="宋体" w:eastAsia="宋体" w:hAnsi="宋体" w:cs="宋体"/>
                <w:kern w:val="0"/>
                <w:sz w:val="18"/>
                <w:szCs w:val="18"/>
              </w:rPr>
            </w:pPr>
            <w:r w:rsidRPr="00614B1A">
              <w:rPr>
                <w:rFonts w:ascii="宋体" w:eastAsia="宋体" w:hAnsi="宋体" w:cs="宋体" w:hint="eastAsia"/>
                <w:kern w:val="0"/>
                <w:sz w:val="18"/>
                <w:szCs w:val="18"/>
              </w:rPr>
              <w:t>[006]淮北</w:t>
            </w:r>
            <w:proofErr w:type="gramStart"/>
            <w:r w:rsidRPr="00614B1A">
              <w:rPr>
                <w:rFonts w:ascii="宋体" w:eastAsia="宋体" w:hAnsi="宋体" w:cs="宋体" w:hint="eastAsia"/>
                <w:kern w:val="0"/>
                <w:sz w:val="18"/>
                <w:szCs w:val="18"/>
              </w:rPr>
              <w:t>市烈山区任楼</w:t>
            </w:r>
            <w:proofErr w:type="gramEnd"/>
            <w:r w:rsidRPr="00614B1A">
              <w:rPr>
                <w:rFonts w:ascii="宋体" w:eastAsia="宋体" w:hAnsi="宋体" w:cs="宋体" w:hint="eastAsia"/>
                <w:kern w:val="0"/>
                <w:sz w:val="18"/>
                <w:szCs w:val="18"/>
              </w:rPr>
              <w:t>街道办事处</w:t>
            </w:r>
          </w:p>
        </w:tc>
        <w:tc>
          <w:tcPr>
            <w:tcW w:w="2653" w:type="dxa"/>
            <w:gridSpan w:val="2"/>
            <w:tcBorders>
              <w:top w:val="nil"/>
              <w:left w:val="single" w:sz="4" w:space="0" w:color="000000"/>
              <w:bottom w:val="single" w:sz="4" w:space="0" w:color="000000"/>
              <w:right w:val="nil"/>
            </w:tcBorders>
            <w:shd w:val="clear" w:color="auto" w:fill="auto"/>
            <w:vAlign w:val="center"/>
            <w:hideMark/>
          </w:tcPr>
          <w:p w14:paraId="7DC4D41F"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实施单位</w:t>
            </w:r>
          </w:p>
        </w:tc>
        <w:tc>
          <w:tcPr>
            <w:tcW w:w="2345" w:type="dxa"/>
            <w:tcBorders>
              <w:top w:val="nil"/>
              <w:left w:val="single" w:sz="4" w:space="0" w:color="000000"/>
              <w:bottom w:val="single" w:sz="4" w:space="0" w:color="000000"/>
              <w:right w:val="single" w:sz="4" w:space="0" w:color="000000"/>
            </w:tcBorders>
            <w:shd w:val="clear" w:color="auto" w:fill="auto"/>
            <w:vAlign w:val="center"/>
            <w:hideMark/>
          </w:tcPr>
          <w:p w14:paraId="030AAC04" w14:textId="77777777" w:rsidR="00614B1A" w:rsidRPr="00614B1A" w:rsidRDefault="00614B1A" w:rsidP="00614B1A">
            <w:pPr>
              <w:widowControl/>
              <w:jc w:val="center"/>
              <w:rPr>
                <w:rFonts w:ascii="宋体" w:eastAsia="宋体" w:hAnsi="宋体" w:cs="宋体"/>
                <w:kern w:val="0"/>
                <w:sz w:val="18"/>
                <w:szCs w:val="18"/>
              </w:rPr>
            </w:pPr>
            <w:r w:rsidRPr="00614B1A">
              <w:rPr>
                <w:rFonts w:ascii="宋体" w:eastAsia="宋体" w:hAnsi="宋体" w:cs="宋体" w:hint="eastAsia"/>
                <w:kern w:val="0"/>
                <w:sz w:val="18"/>
                <w:szCs w:val="18"/>
              </w:rPr>
              <w:t>淮北</w:t>
            </w:r>
            <w:proofErr w:type="gramStart"/>
            <w:r w:rsidRPr="00614B1A">
              <w:rPr>
                <w:rFonts w:ascii="宋体" w:eastAsia="宋体" w:hAnsi="宋体" w:cs="宋体" w:hint="eastAsia"/>
                <w:kern w:val="0"/>
                <w:sz w:val="18"/>
                <w:szCs w:val="18"/>
              </w:rPr>
              <w:t>市烈山区任楼</w:t>
            </w:r>
            <w:proofErr w:type="gramEnd"/>
            <w:r w:rsidRPr="00614B1A">
              <w:rPr>
                <w:rFonts w:ascii="宋体" w:eastAsia="宋体" w:hAnsi="宋体" w:cs="宋体" w:hint="eastAsia"/>
                <w:kern w:val="0"/>
                <w:sz w:val="18"/>
                <w:szCs w:val="18"/>
              </w:rPr>
              <w:t>街道办事处</w:t>
            </w:r>
          </w:p>
        </w:tc>
      </w:tr>
      <w:tr w:rsidR="001607B1" w:rsidRPr="00614B1A" w14:paraId="17C5077D" w14:textId="77777777" w:rsidTr="001607B1">
        <w:trPr>
          <w:trHeight w:val="441"/>
        </w:trPr>
        <w:tc>
          <w:tcPr>
            <w:tcW w:w="1394" w:type="dxa"/>
            <w:gridSpan w:val="2"/>
            <w:tcBorders>
              <w:top w:val="single" w:sz="4" w:space="0" w:color="000000"/>
              <w:left w:val="single" w:sz="4" w:space="0" w:color="000000"/>
              <w:bottom w:val="single" w:sz="4" w:space="0" w:color="000000"/>
              <w:right w:val="nil"/>
            </w:tcBorders>
            <w:shd w:val="clear" w:color="auto" w:fill="auto"/>
            <w:vAlign w:val="center"/>
            <w:hideMark/>
          </w:tcPr>
          <w:p w14:paraId="00766678"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项目来源</w:t>
            </w:r>
          </w:p>
        </w:tc>
        <w:tc>
          <w:tcPr>
            <w:tcW w:w="3106" w:type="dxa"/>
            <w:gridSpan w:val="3"/>
            <w:tcBorders>
              <w:top w:val="single" w:sz="4" w:space="0" w:color="000000"/>
              <w:left w:val="single" w:sz="4" w:space="0" w:color="000000"/>
              <w:bottom w:val="single" w:sz="4" w:space="0" w:color="000000"/>
              <w:right w:val="nil"/>
            </w:tcBorders>
            <w:shd w:val="clear" w:color="auto" w:fill="auto"/>
            <w:vAlign w:val="center"/>
            <w:hideMark/>
          </w:tcPr>
          <w:p w14:paraId="5945AAB6" w14:textId="77777777" w:rsidR="00614B1A" w:rsidRPr="00614B1A" w:rsidRDefault="00614B1A" w:rsidP="00614B1A">
            <w:pPr>
              <w:widowControl/>
              <w:jc w:val="center"/>
              <w:rPr>
                <w:rFonts w:ascii="宋体" w:eastAsia="宋体" w:hAnsi="宋体" w:cs="宋体"/>
                <w:kern w:val="0"/>
                <w:sz w:val="18"/>
                <w:szCs w:val="18"/>
              </w:rPr>
            </w:pPr>
            <w:r w:rsidRPr="00614B1A">
              <w:rPr>
                <w:rFonts w:ascii="宋体" w:eastAsia="宋体" w:hAnsi="宋体" w:cs="宋体" w:hint="eastAsia"/>
                <w:kern w:val="0"/>
                <w:sz w:val="18"/>
                <w:szCs w:val="18"/>
              </w:rPr>
              <w:t>本级申报项目</w:t>
            </w:r>
          </w:p>
        </w:tc>
        <w:tc>
          <w:tcPr>
            <w:tcW w:w="2653" w:type="dxa"/>
            <w:gridSpan w:val="2"/>
            <w:tcBorders>
              <w:top w:val="single" w:sz="4" w:space="0" w:color="000000"/>
              <w:left w:val="single" w:sz="4" w:space="0" w:color="000000"/>
              <w:bottom w:val="single" w:sz="4" w:space="0" w:color="000000"/>
              <w:right w:val="nil"/>
            </w:tcBorders>
            <w:shd w:val="clear" w:color="auto" w:fill="auto"/>
            <w:vAlign w:val="center"/>
            <w:hideMark/>
          </w:tcPr>
          <w:p w14:paraId="60B2ECE5"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项目期</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6FE42" w14:textId="1EC18BA1" w:rsidR="00614B1A" w:rsidRPr="00614B1A" w:rsidRDefault="001607B1" w:rsidP="00614B1A">
            <w:pPr>
              <w:widowControl/>
              <w:jc w:val="center"/>
              <w:rPr>
                <w:rFonts w:ascii="宋体" w:eastAsia="宋体" w:hAnsi="宋体" w:cs="宋体"/>
                <w:kern w:val="0"/>
                <w:sz w:val="18"/>
                <w:szCs w:val="18"/>
              </w:rPr>
            </w:pPr>
            <w:r>
              <w:rPr>
                <w:rFonts w:ascii="宋体" w:eastAsia="宋体" w:hAnsi="宋体" w:cs="宋体" w:hint="eastAsia"/>
                <w:kern w:val="0"/>
                <w:sz w:val="18"/>
                <w:szCs w:val="18"/>
              </w:rPr>
              <w:t>2026</w:t>
            </w:r>
            <w:r w:rsidR="00614B1A" w:rsidRPr="00614B1A">
              <w:rPr>
                <w:rFonts w:ascii="宋体" w:eastAsia="宋体" w:hAnsi="宋体" w:cs="宋体" w:hint="eastAsia"/>
                <w:kern w:val="0"/>
                <w:sz w:val="18"/>
                <w:szCs w:val="18"/>
              </w:rPr>
              <w:t>年</w:t>
            </w:r>
          </w:p>
        </w:tc>
      </w:tr>
      <w:tr w:rsidR="00614B1A" w:rsidRPr="00614B1A" w14:paraId="0C247C3A" w14:textId="77777777" w:rsidTr="001607B1">
        <w:trPr>
          <w:trHeight w:val="441"/>
        </w:trPr>
        <w:tc>
          <w:tcPr>
            <w:tcW w:w="1394"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14:paraId="7CBD1442"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项目资金</w:t>
            </w:r>
            <w:r w:rsidRPr="00614B1A">
              <w:rPr>
                <w:rFonts w:ascii="宋体" w:eastAsia="宋体" w:hAnsi="宋体" w:cs="宋体" w:hint="eastAsia"/>
                <w:kern w:val="0"/>
                <w:sz w:val="20"/>
                <w:szCs w:val="20"/>
              </w:rPr>
              <w:br/>
              <w:t>（万元）</w:t>
            </w:r>
          </w:p>
        </w:tc>
        <w:tc>
          <w:tcPr>
            <w:tcW w:w="3106" w:type="dxa"/>
            <w:gridSpan w:val="3"/>
            <w:tcBorders>
              <w:top w:val="single" w:sz="4" w:space="0" w:color="000000"/>
              <w:left w:val="single" w:sz="4" w:space="0" w:color="000000"/>
              <w:bottom w:val="single" w:sz="4" w:space="0" w:color="000000"/>
              <w:right w:val="nil"/>
            </w:tcBorders>
            <w:shd w:val="clear" w:color="auto" w:fill="auto"/>
            <w:vAlign w:val="center"/>
            <w:hideMark/>
          </w:tcPr>
          <w:p w14:paraId="7CBF1D9C" w14:textId="77777777" w:rsidR="00614B1A" w:rsidRPr="00614B1A" w:rsidRDefault="00614B1A" w:rsidP="00614B1A">
            <w:pPr>
              <w:widowControl/>
              <w:jc w:val="left"/>
              <w:rPr>
                <w:rFonts w:ascii="宋体" w:eastAsia="宋体" w:hAnsi="宋体" w:cs="宋体"/>
                <w:kern w:val="0"/>
                <w:sz w:val="20"/>
                <w:szCs w:val="20"/>
              </w:rPr>
            </w:pPr>
            <w:r w:rsidRPr="00614B1A">
              <w:rPr>
                <w:rFonts w:ascii="宋体" w:eastAsia="宋体" w:hAnsi="宋体" w:cs="宋体" w:hint="eastAsia"/>
                <w:kern w:val="0"/>
                <w:sz w:val="20"/>
                <w:szCs w:val="20"/>
              </w:rPr>
              <w:t xml:space="preserve"> 年度资金总额：</w:t>
            </w:r>
          </w:p>
        </w:tc>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DFF0C4" w14:textId="77777777" w:rsidR="00614B1A" w:rsidRPr="00614B1A" w:rsidRDefault="00614B1A" w:rsidP="00614B1A">
            <w:pPr>
              <w:widowControl/>
              <w:jc w:val="right"/>
              <w:rPr>
                <w:rFonts w:ascii="宋体" w:eastAsia="宋体" w:hAnsi="宋体" w:cs="宋体"/>
                <w:kern w:val="0"/>
                <w:sz w:val="18"/>
                <w:szCs w:val="18"/>
              </w:rPr>
            </w:pPr>
            <w:r w:rsidRPr="00614B1A">
              <w:rPr>
                <w:rFonts w:ascii="宋体" w:eastAsia="宋体" w:hAnsi="宋体" w:cs="宋体" w:hint="eastAsia"/>
                <w:kern w:val="0"/>
                <w:sz w:val="18"/>
                <w:szCs w:val="18"/>
              </w:rPr>
              <w:t xml:space="preserve">      0.50 </w:t>
            </w:r>
          </w:p>
        </w:tc>
      </w:tr>
      <w:tr w:rsidR="00614B1A" w:rsidRPr="00614B1A" w14:paraId="000BBC04" w14:textId="77777777" w:rsidTr="001607B1">
        <w:trPr>
          <w:trHeight w:val="441"/>
        </w:trPr>
        <w:tc>
          <w:tcPr>
            <w:tcW w:w="1394" w:type="dxa"/>
            <w:gridSpan w:val="2"/>
            <w:vMerge/>
            <w:tcBorders>
              <w:top w:val="single" w:sz="4" w:space="0" w:color="000000"/>
              <w:left w:val="single" w:sz="4" w:space="0" w:color="000000"/>
              <w:bottom w:val="single" w:sz="4" w:space="0" w:color="000000"/>
              <w:right w:val="nil"/>
            </w:tcBorders>
            <w:vAlign w:val="center"/>
            <w:hideMark/>
          </w:tcPr>
          <w:p w14:paraId="6EBE7B8F" w14:textId="77777777" w:rsidR="00614B1A" w:rsidRPr="00614B1A" w:rsidRDefault="00614B1A" w:rsidP="00614B1A">
            <w:pPr>
              <w:widowControl/>
              <w:jc w:val="left"/>
              <w:rPr>
                <w:rFonts w:ascii="宋体" w:eastAsia="宋体" w:hAnsi="宋体" w:cs="宋体"/>
                <w:kern w:val="0"/>
                <w:sz w:val="20"/>
                <w:szCs w:val="20"/>
              </w:rPr>
            </w:pPr>
          </w:p>
        </w:tc>
        <w:tc>
          <w:tcPr>
            <w:tcW w:w="3106" w:type="dxa"/>
            <w:gridSpan w:val="3"/>
            <w:tcBorders>
              <w:top w:val="single" w:sz="4" w:space="0" w:color="000000"/>
              <w:left w:val="single" w:sz="4" w:space="0" w:color="000000"/>
              <w:bottom w:val="single" w:sz="4" w:space="0" w:color="000000"/>
              <w:right w:val="nil"/>
            </w:tcBorders>
            <w:shd w:val="clear" w:color="auto" w:fill="auto"/>
            <w:vAlign w:val="center"/>
            <w:hideMark/>
          </w:tcPr>
          <w:p w14:paraId="1C970986" w14:textId="77777777" w:rsidR="00614B1A" w:rsidRPr="00614B1A" w:rsidRDefault="00614B1A" w:rsidP="00614B1A">
            <w:pPr>
              <w:widowControl/>
              <w:jc w:val="left"/>
              <w:rPr>
                <w:rFonts w:ascii="宋体" w:eastAsia="宋体" w:hAnsi="宋体" w:cs="宋体"/>
                <w:kern w:val="0"/>
                <w:sz w:val="20"/>
                <w:szCs w:val="20"/>
              </w:rPr>
            </w:pPr>
            <w:r w:rsidRPr="00614B1A">
              <w:rPr>
                <w:rFonts w:ascii="宋体" w:eastAsia="宋体" w:hAnsi="宋体" w:cs="宋体" w:hint="eastAsia"/>
                <w:kern w:val="0"/>
                <w:sz w:val="20"/>
                <w:szCs w:val="20"/>
              </w:rPr>
              <w:t xml:space="preserve">   其中：财政拨款</w:t>
            </w:r>
          </w:p>
        </w:tc>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514CC" w14:textId="77777777" w:rsidR="00614B1A" w:rsidRPr="00614B1A" w:rsidRDefault="00614B1A" w:rsidP="00614B1A">
            <w:pPr>
              <w:widowControl/>
              <w:jc w:val="right"/>
              <w:rPr>
                <w:rFonts w:ascii="宋体" w:eastAsia="宋体" w:hAnsi="宋体" w:cs="宋体"/>
                <w:kern w:val="0"/>
                <w:sz w:val="18"/>
                <w:szCs w:val="18"/>
              </w:rPr>
            </w:pPr>
            <w:r w:rsidRPr="00614B1A">
              <w:rPr>
                <w:rFonts w:ascii="宋体" w:eastAsia="宋体" w:hAnsi="宋体" w:cs="宋体" w:hint="eastAsia"/>
                <w:kern w:val="0"/>
                <w:sz w:val="18"/>
                <w:szCs w:val="18"/>
              </w:rPr>
              <w:t xml:space="preserve">      0.50 </w:t>
            </w:r>
          </w:p>
        </w:tc>
      </w:tr>
      <w:tr w:rsidR="00614B1A" w:rsidRPr="00614B1A" w14:paraId="4ABC53F5" w14:textId="77777777" w:rsidTr="001607B1">
        <w:trPr>
          <w:trHeight w:val="441"/>
        </w:trPr>
        <w:tc>
          <w:tcPr>
            <w:tcW w:w="1394" w:type="dxa"/>
            <w:gridSpan w:val="2"/>
            <w:vMerge/>
            <w:tcBorders>
              <w:top w:val="single" w:sz="4" w:space="0" w:color="000000"/>
              <w:left w:val="single" w:sz="4" w:space="0" w:color="000000"/>
              <w:bottom w:val="single" w:sz="4" w:space="0" w:color="000000"/>
              <w:right w:val="nil"/>
            </w:tcBorders>
            <w:vAlign w:val="center"/>
            <w:hideMark/>
          </w:tcPr>
          <w:p w14:paraId="5D389A20" w14:textId="77777777" w:rsidR="00614B1A" w:rsidRPr="00614B1A" w:rsidRDefault="00614B1A" w:rsidP="00614B1A">
            <w:pPr>
              <w:widowControl/>
              <w:jc w:val="left"/>
              <w:rPr>
                <w:rFonts w:ascii="宋体" w:eastAsia="宋体" w:hAnsi="宋体" w:cs="宋体"/>
                <w:kern w:val="0"/>
                <w:sz w:val="20"/>
                <w:szCs w:val="20"/>
              </w:rPr>
            </w:pPr>
          </w:p>
        </w:tc>
        <w:tc>
          <w:tcPr>
            <w:tcW w:w="3106" w:type="dxa"/>
            <w:gridSpan w:val="3"/>
            <w:tcBorders>
              <w:top w:val="single" w:sz="4" w:space="0" w:color="000000"/>
              <w:left w:val="single" w:sz="4" w:space="0" w:color="000000"/>
              <w:bottom w:val="single" w:sz="4" w:space="0" w:color="000000"/>
              <w:right w:val="nil"/>
            </w:tcBorders>
            <w:shd w:val="clear" w:color="auto" w:fill="auto"/>
            <w:vAlign w:val="center"/>
            <w:hideMark/>
          </w:tcPr>
          <w:p w14:paraId="5F7DB210" w14:textId="77777777" w:rsidR="00614B1A" w:rsidRPr="00614B1A" w:rsidRDefault="00614B1A" w:rsidP="00614B1A">
            <w:pPr>
              <w:widowControl/>
              <w:jc w:val="left"/>
              <w:rPr>
                <w:rFonts w:ascii="宋体" w:eastAsia="宋体" w:hAnsi="宋体" w:cs="宋体"/>
                <w:kern w:val="0"/>
                <w:sz w:val="20"/>
                <w:szCs w:val="20"/>
              </w:rPr>
            </w:pPr>
            <w:r w:rsidRPr="00614B1A">
              <w:rPr>
                <w:rFonts w:ascii="宋体" w:eastAsia="宋体" w:hAnsi="宋体" w:cs="宋体" w:hint="eastAsia"/>
                <w:kern w:val="0"/>
                <w:sz w:val="20"/>
                <w:szCs w:val="20"/>
              </w:rPr>
              <w:t xml:space="preserve">         其他资金</w:t>
            </w:r>
          </w:p>
        </w:tc>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2501A0" w14:textId="77777777" w:rsidR="00614B1A" w:rsidRPr="00614B1A" w:rsidRDefault="00614B1A" w:rsidP="00614B1A">
            <w:pPr>
              <w:widowControl/>
              <w:jc w:val="right"/>
              <w:rPr>
                <w:rFonts w:ascii="宋体" w:eastAsia="宋体" w:hAnsi="宋体" w:cs="宋体"/>
                <w:kern w:val="0"/>
                <w:sz w:val="18"/>
                <w:szCs w:val="18"/>
              </w:rPr>
            </w:pPr>
            <w:r w:rsidRPr="00614B1A">
              <w:rPr>
                <w:rFonts w:ascii="宋体" w:eastAsia="宋体" w:hAnsi="宋体" w:cs="宋体" w:hint="eastAsia"/>
                <w:kern w:val="0"/>
                <w:sz w:val="18"/>
                <w:szCs w:val="18"/>
              </w:rPr>
              <w:t xml:space="preserve">      0.00 </w:t>
            </w:r>
          </w:p>
        </w:tc>
      </w:tr>
      <w:tr w:rsidR="00614B1A" w:rsidRPr="00614B1A" w14:paraId="22734AE6" w14:textId="77777777" w:rsidTr="001607B1">
        <w:trPr>
          <w:trHeight w:val="660"/>
        </w:trPr>
        <w:tc>
          <w:tcPr>
            <w:tcW w:w="842" w:type="dxa"/>
            <w:tcBorders>
              <w:top w:val="nil"/>
              <w:left w:val="single" w:sz="4" w:space="0" w:color="000000"/>
              <w:bottom w:val="single" w:sz="4" w:space="0" w:color="000000"/>
              <w:right w:val="nil"/>
            </w:tcBorders>
            <w:shd w:val="clear" w:color="auto" w:fill="auto"/>
            <w:vAlign w:val="center"/>
            <w:hideMark/>
          </w:tcPr>
          <w:p w14:paraId="35EDA928"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年度</w:t>
            </w:r>
            <w:r w:rsidRPr="00614B1A">
              <w:rPr>
                <w:rFonts w:ascii="宋体" w:eastAsia="宋体" w:hAnsi="宋体" w:cs="宋体" w:hint="eastAsia"/>
                <w:kern w:val="0"/>
                <w:sz w:val="20"/>
                <w:szCs w:val="20"/>
              </w:rPr>
              <w:br/>
              <w:t>目标</w:t>
            </w:r>
          </w:p>
        </w:tc>
        <w:tc>
          <w:tcPr>
            <w:tcW w:w="865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7F447C" w14:textId="77777777" w:rsidR="00614B1A" w:rsidRPr="00614B1A" w:rsidRDefault="00614B1A" w:rsidP="00614B1A">
            <w:pPr>
              <w:widowControl/>
              <w:jc w:val="left"/>
              <w:rPr>
                <w:rFonts w:ascii="宋体" w:eastAsia="宋体" w:hAnsi="宋体" w:cs="宋体"/>
                <w:kern w:val="0"/>
                <w:sz w:val="18"/>
                <w:szCs w:val="18"/>
              </w:rPr>
            </w:pPr>
            <w:r w:rsidRPr="00614B1A">
              <w:rPr>
                <w:rFonts w:ascii="宋体" w:eastAsia="宋体" w:hAnsi="宋体" w:cs="宋体" w:hint="eastAsia"/>
                <w:kern w:val="0"/>
                <w:sz w:val="18"/>
                <w:szCs w:val="18"/>
              </w:rPr>
              <w:t>为保障困难群众生活。</w:t>
            </w:r>
          </w:p>
        </w:tc>
      </w:tr>
      <w:tr w:rsidR="001607B1" w:rsidRPr="00614B1A" w14:paraId="1F07F5CE" w14:textId="77777777" w:rsidTr="001607B1">
        <w:trPr>
          <w:trHeight w:val="480"/>
        </w:trPr>
        <w:tc>
          <w:tcPr>
            <w:tcW w:w="84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0D2B27"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绩</w:t>
            </w:r>
            <w:r w:rsidRPr="00614B1A">
              <w:rPr>
                <w:rFonts w:ascii="宋体" w:eastAsia="宋体" w:hAnsi="宋体" w:cs="宋体" w:hint="eastAsia"/>
                <w:kern w:val="0"/>
                <w:sz w:val="20"/>
                <w:szCs w:val="20"/>
              </w:rPr>
              <w:br/>
              <w:t>效</w:t>
            </w:r>
            <w:r w:rsidRPr="00614B1A">
              <w:rPr>
                <w:rFonts w:ascii="宋体" w:eastAsia="宋体" w:hAnsi="宋体" w:cs="宋体" w:hint="eastAsia"/>
                <w:kern w:val="0"/>
                <w:sz w:val="20"/>
                <w:szCs w:val="20"/>
              </w:rPr>
              <w:br/>
              <w:t>指</w:t>
            </w:r>
            <w:r w:rsidRPr="00614B1A">
              <w:rPr>
                <w:rFonts w:ascii="宋体" w:eastAsia="宋体" w:hAnsi="宋体" w:cs="宋体" w:hint="eastAsia"/>
                <w:kern w:val="0"/>
                <w:sz w:val="20"/>
                <w:szCs w:val="20"/>
              </w:rPr>
              <w:br/>
              <w:t>标</w:t>
            </w:r>
          </w:p>
        </w:tc>
        <w:tc>
          <w:tcPr>
            <w:tcW w:w="571" w:type="dxa"/>
            <w:gridSpan w:val="2"/>
            <w:tcBorders>
              <w:top w:val="nil"/>
              <w:left w:val="nil"/>
              <w:bottom w:val="single" w:sz="4" w:space="0" w:color="000000"/>
              <w:right w:val="nil"/>
            </w:tcBorders>
            <w:shd w:val="clear" w:color="auto" w:fill="auto"/>
            <w:vAlign w:val="center"/>
            <w:hideMark/>
          </w:tcPr>
          <w:p w14:paraId="603D4996"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一级</w:t>
            </w:r>
            <w:r w:rsidRPr="00614B1A">
              <w:rPr>
                <w:rFonts w:ascii="宋体" w:eastAsia="宋体" w:hAnsi="宋体" w:cs="宋体" w:hint="eastAsia"/>
                <w:kern w:val="0"/>
                <w:sz w:val="20"/>
                <w:szCs w:val="20"/>
              </w:rPr>
              <w:br/>
              <w:t>指标</w:t>
            </w:r>
          </w:p>
        </w:tc>
        <w:tc>
          <w:tcPr>
            <w:tcW w:w="1551" w:type="dxa"/>
            <w:tcBorders>
              <w:top w:val="single" w:sz="4" w:space="0" w:color="000000"/>
              <w:left w:val="single" w:sz="4" w:space="0" w:color="000000"/>
              <w:bottom w:val="single" w:sz="4" w:space="0" w:color="000000"/>
              <w:right w:val="nil"/>
            </w:tcBorders>
            <w:shd w:val="clear" w:color="auto" w:fill="auto"/>
            <w:vAlign w:val="center"/>
            <w:hideMark/>
          </w:tcPr>
          <w:p w14:paraId="2A3CF834"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二级指标</w:t>
            </w:r>
          </w:p>
        </w:tc>
        <w:tc>
          <w:tcPr>
            <w:tcW w:w="2990" w:type="dxa"/>
            <w:gridSpan w:val="2"/>
            <w:tcBorders>
              <w:top w:val="single" w:sz="4" w:space="0" w:color="000000"/>
              <w:left w:val="single" w:sz="4" w:space="0" w:color="000000"/>
              <w:bottom w:val="single" w:sz="4" w:space="0" w:color="000000"/>
              <w:right w:val="nil"/>
            </w:tcBorders>
            <w:shd w:val="clear" w:color="auto" w:fill="auto"/>
            <w:vAlign w:val="center"/>
            <w:hideMark/>
          </w:tcPr>
          <w:p w14:paraId="000AAE46"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三级指标</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C5C91"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指标值</w:t>
            </w:r>
          </w:p>
        </w:tc>
      </w:tr>
      <w:tr w:rsidR="001607B1" w:rsidRPr="00614B1A" w14:paraId="4EFCF9E9" w14:textId="77777777" w:rsidTr="001607B1">
        <w:trPr>
          <w:trHeight w:val="480"/>
        </w:trPr>
        <w:tc>
          <w:tcPr>
            <w:tcW w:w="842" w:type="dxa"/>
            <w:vMerge/>
            <w:tcBorders>
              <w:top w:val="nil"/>
              <w:left w:val="single" w:sz="4" w:space="0" w:color="000000"/>
              <w:bottom w:val="single" w:sz="4" w:space="0" w:color="000000"/>
              <w:right w:val="single" w:sz="4" w:space="0" w:color="000000"/>
            </w:tcBorders>
            <w:vAlign w:val="center"/>
            <w:hideMark/>
          </w:tcPr>
          <w:p w14:paraId="0F6D99C2" w14:textId="77777777" w:rsidR="00614B1A" w:rsidRPr="00614B1A" w:rsidRDefault="00614B1A" w:rsidP="00614B1A">
            <w:pPr>
              <w:widowControl/>
              <w:jc w:val="left"/>
              <w:rPr>
                <w:rFonts w:ascii="宋体" w:eastAsia="宋体" w:hAnsi="宋体" w:cs="宋体"/>
                <w:kern w:val="0"/>
                <w:sz w:val="20"/>
                <w:szCs w:val="20"/>
              </w:rPr>
            </w:pPr>
          </w:p>
        </w:tc>
        <w:tc>
          <w:tcPr>
            <w:tcW w:w="571" w:type="dxa"/>
            <w:gridSpan w:val="2"/>
            <w:vMerge w:val="restart"/>
            <w:tcBorders>
              <w:top w:val="nil"/>
              <w:left w:val="nil"/>
              <w:bottom w:val="single" w:sz="4" w:space="0" w:color="000000"/>
              <w:right w:val="nil"/>
            </w:tcBorders>
            <w:shd w:val="clear" w:color="auto" w:fill="auto"/>
            <w:vAlign w:val="center"/>
            <w:hideMark/>
          </w:tcPr>
          <w:p w14:paraId="7AB06A9C"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产出指标</w:t>
            </w:r>
          </w:p>
        </w:tc>
        <w:tc>
          <w:tcPr>
            <w:tcW w:w="1551" w:type="dxa"/>
            <w:tcBorders>
              <w:top w:val="single" w:sz="4" w:space="0" w:color="000000"/>
              <w:left w:val="single" w:sz="4" w:space="0" w:color="000000"/>
              <w:bottom w:val="single" w:sz="4" w:space="0" w:color="000000"/>
              <w:right w:val="nil"/>
            </w:tcBorders>
            <w:shd w:val="clear" w:color="auto" w:fill="auto"/>
            <w:vAlign w:val="center"/>
            <w:hideMark/>
          </w:tcPr>
          <w:p w14:paraId="5CF6D948"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数量指标</w:t>
            </w:r>
          </w:p>
        </w:tc>
        <w:tc>
          <w:tcPr>
            <w:tcW w:w="2990" w:type="dxa"/>
            <w:gridSpan w:val="2"/>
            <w:tcBorders>
              <w:top w:val="single" w:sz="4" w:space="0" w:color="000000"/>
              <w:left w:val="single" w:sz="4" w:space="0" w:color="000000"/>
              <w:bottom w:val="single" w:sz="4" w:space="0" w:color="000000"/>
              <w:right w:val="nil"/>
            </w:tcBorders>
            <w:shd w:val="clear" w:color="auto" w:fill="auto"/>
            <w:vAlign w:val="center"/>
            <w:hideMark/>
          </w:tcPr>
          <w:p w14:paraId="04FA8DAE"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慰问群众人数</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9FC9E"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10人</w:t>
            </w:r>
          </w:p>
        </w:tc>
      </w:tr>
      <w:tr w:rsidR="001607B1" w:rsidRPr="00614B1A" w14:paraId="1B79A4F2" w14:textId="77777777" w:rsidTr="001607B1">
        <w:trPr>
          <w:trHeight w:val="480"/>
        </w:trPr>
        <w:tc>
          <w:tcPr>
            <w:tcW w:w="842" w:type="dxa"/>
            <w:vMerge/>
            <w:tcBorders>
              <w:top w:val="nil"/>
              <w:left w:val="single" w:sz="4" w:space="0" w:color="000000"/>
              <w:bottom w:val="single" w:sz="4" w:space="0" w:color="000000"/>
              <w:right w:val="single" w:sz="4" w:space="0" w:color="000000"/>
            </w:tcBorders>
            <w:vAlign w:val="center"/>
            <w:hideMark/>
          </w:tcPr>
          <w:p w14:paraId="5A0C488B" w14:textId="77777777" w:rsidR="00614B1A" w:rsidRPr="00614B1A" w:rsidRDefault="00614B1A" w:rsidP="00614B1A">
            <w:pPr>
              <w:widowControl/>
              <w:jc w:val="left"/>
              <w:rPr>
                <w:rFonts w:ascii="宋体" w:eastAsia="宋体" w:hAnsi="宋体" w:cs="宋体"/>
                <w:kern w:val="0"/>
                <w:sz w:val="20"/>
                <w:szCs w:val="20"/>
              </w:rPr>
            </w:pPr>
          </w:p>
        </w:tc>
        <w:tc>
          <w:tcPr>
            <w:tcW w:w="571" w:type="dxa"/>
            <w:gridSpan w:val="2"/>
            <w:vMerge/>
            <w:tcBorders>
              <w:top w:val="nil"/>
              <w:left w:val="nil"/>
              <w:bottom w:val="single" w:sz="4" w:space="0" w:color="000000"/>
              <w:right w:val="nil"/>
            </w:tcBorders>
            <w:vAlign w:val="center"/>
            <w:hideMark/>
          </w:tcPr>
          <w:p w14:paraId="2447E1BA" w14:textId="77777777" w:rsidR="00614B1A" w:rsidRPr="00614B1A" w:rsidRDefault="00614B1A" w:rsidP="00614B1A">
            <w:pPr>
              <w:widowControl/>
              <w:jc w:val="left"/>
              <w:rPr>
                <w:rFonts w:ascii="宋体" w:eastAsia="宋体" w:hAnsi="宋体" w:cs="宋体"/>
                <w:kern w:val="0"/>
                <w:sz w:val="20"/>
                <w:szCs w:val="20"/>
              </w:rPr>
            </w:pPr>
          </w:p>
        </w:tc>
        <w:tc>
          <w:tcPr>
            <w:tcW w:w="1551" w:type="dxa"/>
            <w:tcBorders>
              <w:top w:val="single" w:sz="4" w:space="0" w:color="000000"/>
              <w:left w:val="single" w:sz="4" w:space="0" w:color="000000"/>
              <w:bottom w:val="single" w:sz="4" w:space="0" w:color="000000"/>
              <w:right w:val="nil"/>
            </w:tcBorders>
            <w:shd w:val="clear" w:color="auto" w:fill="auto"/>
            <w:vAlign w:val="center"/>
            <w:hideMark/>
          </w:tcPr>
          <w:p w14:paraId="74AB5F41"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质量指标</w:t>
            </w:r>
          </w:p>
        </w:tc>
        <w:tc>
          <w:tcPr>
            <w:tcW w:w="2990" w:type="dxa"/>
            <w:gridSpan w:val="2"/>
            <w:tcBorders>
              <w:top w:val="single" w:sz="4" w:space="0" w:color="000000"/>
              <w:left w:val="single" w:sz="4" w:space="0" w:color="000000"/>
              <w:bottom w:val="single" w:sz="4" w:space="0" w:color="000000"/>
              <w:right w:val="nil"/>
            </w:tcBorders>
            <w:shd w:val="clear" w:color="auto" w:fill="auto"/>
            <w:vAlign w:val="center"/>
            <w:hideMark/>
          </w:tcPr>
          <w:p w14:paraId="6D7233C7"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按规定支出</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93A2D"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是</w:t>
            </w:r>
          </w:p>
        </w:tc>
      </w:tr>
      <w:tr w:rsidR="001607B1" w:rsidRPr="00614B1A" w14:paraId="14CBEFE8" w14:textId="77777777" w:rsidTr="001607B1">
        <w:trPr>
          <w:trHeight w:val="480"/>
        </w:trPr>
        <w:tc>
          <w:tcPr>
            <w:tcW w:w="842" w:type="dxa"/>
            <w:vMerge/>
            <w:tcBorders>
              <w:top w:val="nil"/>
              <w:left w:val="single" w:sz="4" w:space="0" w:color="000000"/>
              <w:bottom w:val="single" w:sz="4" w:space="0" w:color="000000"/>
              <w:right w:val="single" w:sz="4" w:space="0" w:color="000000"/>
            </w:tcBorders>
            <w:vAlign w:val="center"/>
            <w:hideMark/>
          </w:tcPr>
          <w:p w14:paraId="24B98E2A" w14:textId="77777777" w:rsidR="00614B1A" w:rsidRPr="00614B1A" w:rsidRDefault="00614B1A" w:rsidP="00614B1A">
            <w:pPr>
              <w:widowControl/>
              <w:jc w:val="left"/>
              <w:rPr>
                <w:rFonts w:ascii="宋体" w:eastAsia="宋体" w:hAnsi="宋体" w:cs="宋体"/>
                <w:kern w:val="0"/>
                <w:sz w:val="20"/>
                <w:szCs w:val="20"/>
              </w:rPr>
            </w:pPr>
          </w:p>
        </w:tc>
        <w:tc>
          <w:tcPr>
            <w:tcW w:w="571" w:type="dxa"/>
            <w:gridSpan w:val="2"/>
            <w:vMerge/>
            <w:tcBorders>
              <w:top w:val="nil"/>
              <w:left w:val="nil"/>
              <w:bottom w:val="single" w:sz="4" w:space="0" w:color="000000"/>
              <w:right w:val="nil"/>
            </w:tcBorders>
            <w:vAlign w:val="center"/>
            <w:hideMark/>
          </w:tcPr>
          <w:p w14:paraId="7D8FA836" w14:textId="77777777" w:rsidR="00614B1A" w:rsidRPr="00614B1A" w:rsidRDefault="00614B1A" w:rsidP="00614B1A">
            <w:pPr>
              <w:widowControl/>
              <w:jc w:val="left"/>
              <w:rPr>
                <w:rFonts w:ascii="宋体" w:eastAsia="宋体" w:hAnsi="宋体" w:cs="宋体"/>
                <w:kern w:val="0"/>
                <w:sz w:val="20"/>
                <w:szCs w:val="20"/>
              </w:rPr>
            </w:pPr>
          </w:p>
        </w:tc>
        <w:tc>
          <w:tcPr>
            <w:tcW w:w="1551" w:type="dxa"/>
            <w:tcBorders>
              <w:top w:val="single" w:sz="4" w:space="0" w:color="000000"/>
              <w:left w:val="single" w:sz="4" w:space="0" w:color="000000"/>
              <w:bottom w:val="single" w:sz="4" w:space="0" w:color="000000"/>
              <w:right w:val="nil"/>
            </w:tcBorders>
            <w:shd w:val="clear" w:color="auto" w:fill="auto"/>
            <w:vAlign w:val="center"/>
            <w:hideMark/>
          </w:tcPr>
          <w:p w14:paraId="0B352059"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时效指标</w:t>
            </w:r>
          </w:p>
        </w:tc>
        <w:tc>
          <w:tcPr>
            <w:tcW w:w="2990" w:type="dxa"/>
            <w:gridSpan w:val="2"/>
            <w:tcBorders>
              <w:top w:val="single" w:sz="4" w:space="0" w:color="000000"/>
              <w:left w:val="single" w:sz="4" w:space="0" w:color="000000"/>
              <w:bottom w:val="single" w:sz="4" w:space="0" w:color="000000"/>
              <w:right w:val="nil"/>
            </w:tcBorders>
            <w:shd w:val="clear" w:color="auto" w:fill="auto"/>
            <w:vAlign w:val="center"/>
            <w:hideMark/>
          </w:tcPr>
          <w:p w14:paraId="1026AC35"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及时发放</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937BC"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是</w:t>
            </w:r>
          </w:p>
        </w:tc>
      </w:tr>
      <w:tr w:rsidR="001607B1" w:rsidRPr="00614B1A" w14:paraId="5E824157" w14:textId="77777777" w:rsidTr="001607B1">
        <w:trPr>
          <w:trHeight w:val="480"/>
        </w:trPr>
        <w:tc>
          <w:tcPr>
            <w:tcW w:w="842" w:type="dxa"/>
            <w:vMerge/>
            <w:tcBorders>
              <w:top w:val="nil"/>
              <w:left w:val="single" w:sz="4" w:space="0" w:color="000000"/>
              <w:bottom w:val="single" w:sz="4" w:space="0" w:color="000000"/>
              <w:right w:val="single" w:sz="4" w:space="0" w:color="000000"/>
            </w:tcBorders>
            <w:vAlign w:val="center"/>
            <w:hideMark/>
          </w:tcPr>
          <w:p w14:paraId="6EBF4B21" w14:textId="77777777" w:rsidR="00614B1A" w:rsidRPr="00614B1A" w:rsidRDefault="00614B1A" w:rsidP="00614B1A">
            <w:pPr>
              <w:widowControl/>
              <w:jc w:val="left"/>
              <w:rPr>
                <w:rFonts w:ascii="宋体" w:eastAsia="宋体" w:hAnsi="宋体" w:cs="宋体"/>
                <w:kern w:val="0"/>
                <w:sz w:val="20"/>
                <w:szCs w:val="20"/>
              </w:rPr>
            </w:pPr>
          </w:p>
        </w:tc>
        <w:tc>
          <w:tcPr>
            <w:tcW w:w="571" w:type="dxa"/>
            <w:gridSpan w:val="2"/>
            <w:vMerge/>
            <w:tcBorders>
              <w:top w:val="nil"/>
              <w:left w:val="nil"/>
              <w:bottom w:val="single" w:sz="4" w:space="0" w:color="000000"/>
              <w:right w:val="nil"/>
            </w:tcBorders>
            <w:vAlign w:val="center"/>
            <w:hideMark/>
          </w:tcPr>
          <w:p w14:paraId="3BB22581" w14:textId="77777777" w:rsidR="00614B1A" w:rsidRPr="00614B1A" w:rsidRDefault="00614B1A" w:rsidP="00614B1A">
            <w:pPr>
              <w:widowControl/>
              <w:jc w:val="left"/>
              <w:rPr>
                <w:rFonts w:ascii="宋体" w:eastAsia="宋体" w:hAnsi="宋体" w:cs="宋体"/>
                <w:kern w:val="0"/>
                <w:sz w:val="20"/>
                <w:szCs w:val="20"/>
              </w:rPr>
            </w:pPr>
          </w:p>
        </w:tc>
        <w:tc>
          <w:tcPr>
            <w:tcW w:w="1551" w:type="dxa"/>
            <w:tcBorders>
              <w:top w:val="single" w:sz="4" w:space="0" w:color="000000"/>
              <w:left w:val="single" w:sz="4" w:space="0" w:color="000000"/>
              <w:bottom w:val="single" w:sz="4" w:space="0" w:color="000000"/>
              <w:right w:val="nil"/>
            </w:tcBorders>
            <w:shd w:val="clear" w:color="auto" w:fill="auto"/>
            <w:vAlign w:val="center"/>
            <w:hideMark/>
          </w:tcPr>
          <w:p w14:paraId="3C558AB9"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成本指标</w:t>
            </w:r>
          </w:p>
        </w:tc>
        <w:tc>
          <w:tcPr>
            <w:tcW w:w="2990" w:type="dxa"/>
            <w:gridSpan w:val="2"/>
            <w:tcBorders>
              <w:top w:val="single" w:sz="4" w:space="0" w:color="000000"/>
              <w:left w:val="single" w:sz="4" w:space="0" w:color="000000"/>
              <w:bottom w:val="single" w:sz="4" w:space="0" w:color="000000"/>
              <w:right w:val="nil"/>
            </w:tcBorders>
            <w:shd w:val="clear" w:color="auto" w:fill="auto"/>
            <w:vAlign w:val="center"/>
            <w:hideMark/>
          </w:tcPr>
          <w:p w14:paraId="38B7B246"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年度支出总金额</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03D0"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小于总成本</w:t>
            </w:r>
          </w:p>
        </w:tc>
      </w:tr>
      <w:tr w:rsidR="001607B1" w:rsidRPr="00614B1A" w14:paraId="7A148A73" w14:textId="77777777" w:rsidTr="001607B1">
        <w:trPr>
          <w:trHeight w:val="480"/>
        </w:trPr>
        <w:tc>
          <w:tcPr>
            <w:tcW w:w="842" w:type="dxa"/>
            <w:vMerge/>
            <w:tcBorders>
              <w:top w:val="nil"/>
              <w:left w:val="single" w:sz="4" w:space="0" w:color="000000"/>
              <w:bottom w:val="single" w:sz="4" w:space="0" w:color="000000"/>
              <w:right w:val="single" w:sz="4" w:space="0" w:color="000000"/>
            </w:tcBorders>
            <w:vAlign w:val="center"/>
            <w:hideMark/>
          </w:tcPr>
          <w:p w14:paraId="46118D55" w14:textId="77777777" w:rsidR="00614B1A" w:rsidRPr="00614B1A" w:rsidRDefault="00614B1A" w:rsidP="00614B1A">
            <w:pPr>
              <w:widowControl/>
              <w:jc w:val="left"/>
              <w:rPr>
                <w:rFonts w:ascii="宋体" w:eastAsia="宋体" w:hAnsi="宋体" w:cs="宋体"/>
                <w:kern w:val="0"/>
                <w:sz w:val="20"/>
                <w:szCs w:val="20"/>
              </w:rPr>
            </w:pPr>
          </w:p>
        </w:tc>
        <w:tc>
          <w:tcPr>
            <w:tcW w:w="571" w:type="dxa"/>
            <w:gridSpan w:val="2"/>
            <w:vMerge w:val="restart"/>
            <w:tcBorders>
              <w:top w:val="nil"/>
              <w:left w:val="nil"/>
              <w:bottom w:val="single" w:sz="4" w:space="0" w:color="000000"/>
              <w:right w:val="nil"/>
            </w:tcBorders>
            <w:shd w:val="clear" w:color="auto" w:fill="auto"/>
            <w:vAlign w:val="center"/>
            <w:hideMark/>
          </w:tcPr>
          <w:p w14:paraId="2A67D0D8"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效</w:t>
            </w:r>
            <w:r w:rsidRPr="00614B1A">
              <w:rPr>
                <w:rFonts w:ascii="宋体" w:eastAsia="宋体" w:hAnsi="宋体" w:cs="宋体" w:hint="eastAsia"/>
                <w:kern w:val="0"/>
                <w:sz w:val="20"/>
                <w:szCs w:val="20"/>
              </w:rPr>
              <w:lastRenderedPageBreak/>
              <w:t>益指标</w:t>
            </w:r>
          </w:p>
        </w:tc>
        <w:tc>
          <w:tcPr>
            <w:tcW w:w="1551" w:type="dxa"/>
            <w:tcBorders>
              <w:top w:val="single" w:sz="4" w:space="0" w:color="000000"/>
              <w:left w:val="single" w:sz="4" w:space="0" w:color="000000"/>
              <w:bottom w:val="single" w:sz="4" w:space="0" w:color="000000"/>
              <w:right w:val="nil"/>
            </w:tcBorders>
            <w:shd w:val="clear" w:color="auto" w:fill="auto"/>
            <w:vAlign w:val="center"/>
            <w:hideMark/>
          </w:tcPr>
          <w:p w14:paraId="6BC3B593"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lastRenderedPageBreak/>
              <w:t>经济效益</w:t>
            </w:r>
          </w:p>
        </w:tc>
        <w:tc>
          <w:tcPr>
            <w:tcW w:w="2990" w:type="dxa"/>
            <w:gridSpan w:val="2"/>
            <w:tcBorders>
              <w:top w:val="single" w:sz="4" w:space="0" w:color="000000"/>
              <w:left w:val="single" w:sz="4" w:space="0" w:color="000000"/>
              <w:bottom w:val="single" w:sz="4" w:space="0" w:color="000000"/>
              <w:right w:val="nil"/>
            </w:tcBorders>
            <w:shd w:val="clear" w:color="auto" w:fill="auto"/>
            <w:vAlign w:val="center"/>
            <w:hideMark/>
          </w:tcPr>
          <w:p w14:paraId="4E19B0B4"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为维护困难群众生活</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CBD3C"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是</w:t>
            </w:r>
          </w:p>
        </w:tc>
      </w:tr>
      <w:tr w:rsidR="001607B1" w:rsidRPr="00614B1A" w14:paraId="635B7D09" w14:textId="77777777" w:rsidTr="001607B1">
        <w:trPr>
          <w:trHeight w:val="480"/>
        </w:trPr>
        <w:tc>
          <w:tcPr>
            <w:tcW w:w="842" w:type="dxa"/>
            <w:vMerge/>
            <w:tcBorders>
              <w:top w:val="nil"/>
              <w:left w:val="single" w:sz="4" w:space="0" w:color="000000"/>
              <w:bottom w:val="single" w:sz="4" w:space="0" w:color="000000"/>
              <w:right w:val="single" w:sz="4" w:space="0" w:color="000000"/>
            </w:tcBorders>
            <w:vAlign w:val="center"/>
            <w:hideMark/>
          </w:tcPr>
          <w:p w14:paraId="01104DF3" w14:textId="77777777" w:rsidR="00614B1A" w:rsidRPr="00614B1A" w:rsidRDefault="00614B1A" w:rsidP="00614B1A">
            <w:pPr>
              <w:widowControl/>
              <w:jc w:val="left"/>
              <w:rPr>
                <w:rFonts w:ascii="宋体" w:eastAsia="宋体" w:hAnsi="宋体" w:cs="宋体"/>
                <w:kern w:val="0"/>
                <w:sz w:val="20"/>
                <w:szCs w:val="20"/>
              </w:rPr>
            </w:pPr>
          </w:p>
        </w:tc>
        <w:tc>
          <w:tcPr>
            <w:tcW w:w="571" w:type="dxa"/>
            <w:gridSpan w:val="2"/>
            <w:vMerge/>
            <w:tcBorders>
              <w:top w:val="nil"/>
              <w:left w:val="nil"/>
              <w:bottom w:val="single" w:sz="4" w:space="0" w:color="000000"/>
              <w:right w:val="nil"/>
            </w:tcBorders>
            <w:vAlign w:val="center"/>
            <w:hideMark/>
          </w:tcPr>
          <w:p w14:paraId="698B139B" w14:textId="77777777" w:rsidR="00614B1A" w:rsidRPr="00614B1A" w:rsidRDefault="00614B1A" w:rsidP="00614B1A">
            <w:pPr>
              <w:widowControl/>
              <w:jc w:val="left"/>
              <w:rPr>
                <w:rFonts w:ascii="宋体" w:eastAsia="宋体" w:hAnsi="宋体" w:cs="宋体"/>
                <w:kern w:val="0"/>
                <w:sz w:val="20"/>
                <w:szCs w:val="20"/>
              </w:rPr>
            </w:pPr>
          </w:p>
        </w:tc>
        <w:tc>
          <w:tcPr>
            <w:tcW w:w="1551" w:type="dxa"/>
            <w:tcBorders>
              <w:top w:val="single" w:sz="4" w:space="0" w:color="000000"/>
              <w:left w:val="single" w:sz="4" w:space="0" w:color="000000"/>
              <w:bottom w:val="single" w:sz="4" w:space="0" w:color="000000"/>
              <w:right w:val="nil"/>
            </w:tcBorders>
            <w:shd w:val="clear" w:color="auto" w:fill="auto"/>
            <w:vAlign w:val="center"/>
            <w:hideMark/>
          </w:tcPr>
          <w:p w14:paraId="177C0139"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社会效益</w:t>
            </w:r>
          </w:p>
        </w:tc>
        <w:tc>
          <w:tcPr>
            <w:tcW w:w="2990" w:type="dxa"/>
            <w:gridSpan w:val="2"/>
            <w:tcBorders>
              <w:top w:val="single" w:sz="4" w:space="0" w:color="000000"/>
              <w:left w:val="single" w:sz="4" w:space="0" w:color="000000"/>
              <w:bottom w:val="single" w:sz="4" w:space="0" w:color="000000"/>
              <w:right w:val="nil"/>
            </w:tcBorders>
            <w:shd w:val="clear" w:color="auto" w:fill="auto"/>
            <w:vAlign w:val="center"/>
            <w:hideMark/>
          </w:tcPr>
          <w:p w14:paraId="0B479378"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维护社会稳定</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1911"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是</w:t>
            </w:r>
          </w:p>
        </w:tc>
      </w:tr>
      <w:tr w:rsidR="001607B1" w:rsidRPr="00614B1A" w14:paraId="47F98FCF" w14:textId="77777777" w:rsidTr="001607B1">
        <w:trPr>
          <w:trHeight w:val="480"/>
        </w:trPr>
        <w:tc>
          <w:tcPr>
            <w:tcW w:w="842" w:type="dxa"/>
            <w:vMerge/>
            <w:tcBorders>
              <w:top w:val="nil"/>
              <w:left w:val="single" w:sz="4" w:space="0" w:color="000000"/>
              <w:bottom w:val="single" w:sz="4" w:space="0" w:color="000000"/>
              <w:right w:val="single" w:sz="4" w:space="0" w:color="000000"/>
            </w:tcBorders>
            <w:vAlign w:val="center"/>
            <w:hideMark/>
          </w:tcPr>
          <w:p w14:paraId="47D8B6A2" w14:textId="77777777" w:rsidR="00614B1A" w:rsidRPr="00614B1A" w:rsidRDefault="00614B1A" w:rsidP="00614B1A">
            <w:pPr>
              <w:widowControl/>
              <w:jc w:val="left"/>
              <w:rPr>
                <w:rFonts w:ascii="宋体" w:eastAsia="宋体" w:hAnsi="宋体" w:cs="宋体"/>
                <w:kern w:val="0"/>
                <w:sz w:val="20"/>
                <w:szCs w:val="20"/>
              </w:rPr>
            </w:pPr>
          </w:p>
        </w:tc>
        <w:tc>
          <w:tcPr>
            <w:tcW w:w="571" w:type="dxa"/>
            <w:gridSpan w:val="2"/>
            <w:vMerge/>
            <w:tcBorders>
              <w:top w:val="nil"/>
              <w:left w:val="nil"/>
              <w:bottom w:val="single" w:sz="4" w:space="0" w:color="000000"/>
              <w:right w:val="nil"/>
            </w:tcBorders>
            <w:vAlign w:val="center"/>
            <w:hideMark/>
          </w:tcPr>
          <w:p w14:paraId="5FE34210" w14:textId="77777777" w:rsidR="00614B1A" w:rsidRPr="00614B1A" w:rsidRDefault="00614B1A" w:rsidP="00614B1A">
            <w:pPr>
              <w:widowControl/>
              <w:jc w:val="left"/>
              <w:rPr>
                <w:rFonts w:ascii="宋体" w:eastAsia="宋体" w:hAnsi="宋体" w:cs="宋体"/>
                <w:kern w:val="0"/>
                <w:sz w:val="20"/>
                <w:szCs w:val="20"/>
              </w:rPr>
            </w:pPr>
          </w:p>
        </w:tc>
        <w:tc>
          <w:tcPr>
            <w:tcW w:w="1551" w:type="dxa"/>
            <w:tcBorders>
              <w:top w:val="single" w:sz="4" w:space="0" w:color="000000"/>
              <w:left w:val="single" w:sz="4" w:space="0" w:color="000000"/>
              <w:bottom w:val="single" w:sz="4" w:space="0" w:color="000000"/>
              <w:right w:val="nil"/>
            </w:tcBorders>
            <w:shd w:val="clear" w:color="auto" w:fill="auto"/>
            <w:vAlign w:val="center"/>
            <w:hideMark/>
          </w:tcPr>
          <w:p w14:paraId="2C6A3828"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生态效益</w:t>
            </w:r>
          </w:p>
        </w:tc>
        <w:tc>
          <w:tcPr>
            <w:tcW w:w="2990" w:type="dxa"/>
            <w:gridSpan w:val="2"/>
            <w:tcBorders>
              <w:top w:val="single" w:sz="4" w:space="0" w:color="000000"/>
              <w:left w:val="single" w:sz="4" w:space="0" w:color="000000"/>
              <w:bottom w:val="single" w:sz="4" w:space="0" w:color="000000"/>
              <w:right w:val="nil"/>
            </w:tcBorders>
            <w:shd w:val="clear" w:color="auto" w:fill="auto"/>
            <w:vAlign w:val="center"/>
            <w:hideMark/>
          </w:tcPr>
          <w:p w14:paraId="01F90FEE"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维护生态环境</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4D62E"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是</w:t>
            </w:r>
          </w:p>
        </w:tc>
      </w:tr>
      <w:tr w:rsidR="001607B1" w:rsidRPr="00614B1A" w14:paraId="5C1DC5EF" w14:textId="77777777" w:rsidTr="001607B1">
        <w:trPr>
          <w:trHeight w:val="720"/>
        </w:trPr>
        <w:tc>
          <w:tcPr>
            <w:tcW w:w="842" w:type="dxa"/>
            <w:vMerge/>
            <w:tcBorders>
              <w:top w:val="nil"/>
              <w:left w:val="single" w:sz="4" w:space="0" w:color="000000"/>
              <w:bottom w:val="single" w:sz="4" w:space="0" w:color="000000"/>
              <w:right w:val="single" w:sz="4" w:space="0" w:color="000000"/>
            </w:tcBorders>
            <w:vAlign w:val="center"/>
            <w:hideMark/>
          </w:tcPr>
          <w:p w14:paraId="4C0ED4A9" w14:textId="77777777" w:rsidR="00614B1A" w:rsidRPr="00614B1A" w:rsidRDefault="00614B1A" w:rsidP="00614B1A">
            <w:pPr>
              <w:widowControl/>
              <w:jc w:val="left"/>
              <w:rPr>
                <w:rFonts w:ascii="宋体" w:eastAsia="宋体" w:hAnsi="宋体" w:cs="宋体"/>
                <w:kern w:val="0"/>
                <w:sz w:val="20"/>
                <w:szCs w:val="20"/>
              </w:rPr>
            </w:pPr>
          </w:p>
        </w:tc>
        <w:tc>
          <w:tcPr>
            <w:tcW w:w="571" w:type="dxa"/>
            <w:gridSpan w:val="2"/>
            <w:vMerge/>
            <w:tcBorders>
              <w:top w:val="nil"/>
              <w:left w:val="nil"/>
              <w:bottom w:val="single" w:sz="4" w:space="0" w:color="000000"/>
              <w:right w:val="nil"/>
            </w:tcBorders>
            <w:vAlign w:val="center"/>
            <w:hideMark/>
          </w:tcPr>
          <w:p w14:paraId="700136C7" w14:textId="77777777" w:rsidR="00614B1A" w:rsidRPr="00614B1A" w:rsidRDefault="00614B1A" w:rsidP="00614B1A">
            <w:pPr>
              <w:widowControl/>
              <w:jc w:val="left"/>
              <w:rPr>
                <w:rFonts w:ascii="宋体" w:eastAsia="宋体" w:hAnsi="宋体" w:cs="宋体"/>
                <w:kern w:val="0"/>
                <w:sz w:val="20"/>
                <w:szCs w:val="20"/>
              </w:rPr>
            </w:pPr>
          </w:p>
        </w:tc>
        <w:tc>
          <w:tcPr>
            <w:tcW w:w="1551" w:type="dxa"/>
            <w:tcBorders>
              <w:top w:val="single" w:sz="4" w:space="0" w:color="000000"/>
              <w:left w:val="single" w:sz="4" w:space="0" w:color="000000"/>
              <w:bottom w:val="single" w:sz="4" w:space="0" w:color="000000"/>
              <w:right w:val="nil"/>
            </w:tcBorders>
            <w:shd w:val="clear" w:color="auto" w:fill="auto"/>
            <w:vAlign w:val="center"/>
            <w:hideMark/>
          </w:tcPr>
          <w:p w14:paraId="799F52E5"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可持续影响</w:t>
            </w:r>
          </w:p>
        </w:tc>
        <w:tc>
          <w:tcPr>
            <w:tcW w:w="2990" w:type="dxa"/>
            <w:gridSpan w:val="2"/>
            <w:tcBorders>
              <w:top w:val="single" w:sz="4" w:space="0" w:color="000000"/>
              <w:left w:val="single" w:sz="4" w:space="0" w:color="000000"/>
              <w:bottom w:val="single" w:sz="4" w:space="0" w:color="000000"/>
              <w:right w:val="nil"/>
            </w:tcBorders>
            <w:shd w:val="clear" w:color="auto" w:fill="auto"/>
            <w:vAlign w:val="center"/>
            <w:hideMark/>
          </w:tcPr>
          <w:p w14:paraId="703C1CE4"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促进可持续发展</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D40DA"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是</w:t>
            </w:r>
          </w:p>
        </w:tc>
      </w:tr>
      <w:tr w:rsidR="001607B1" w:rsidRPr="00614B1A" w14:paraId="1B0B5213" w14:textId="77777777" w:rsidTr="001607B1">
        <w:trPr>
          <w:trHeight w:val="960"/>
        </w:trPr>
        <w:tc>
          <w:tcPr>
            <w:tcW w:w="842" w:type="dxa"/>
            <w:vMerge/>
            <w:tcBorders>
              <w:top w:val="nil"/>
              <w:left w:val="single" w:sz="4" w:space="0" w:color="000000"/>
              <w:bottom w:val="single" w:sz="4" w:space="0" w:color="000000"/>
              <w:right w:val="single" w:sz="4" w:space="0" w:color="000000"/>
            </w:tcBorders>
            <w:vAlign w:val="center"/>
            <w:hideMark/>
          </w:tcPr>
          <w:p w14:paraId="7D3F3A63" w14:textId="77777777" w:rsidR="00614B1A" w:rsidRPr="00614B1A" w:rsidRDefault="00614B1A" w:rsidP="00614B1A">
            <w:pPr>
              <w:widowControl/>
              <w:jc w:val="left"/>
              <w:rPr>
                <w:rFonts w:ascii="宋体" w:eastAsia="宋体" w:hAnsi="宋体" w:cs="宋体"/>
                <w:kern w:val="0"/>
                <w:sz w:val="20"/>
                <w:szCs w:val="20"/>
              </w:rPr>
            </w:pPr>
          </w:p>
        </w:tc>
        <w:tc>
          <w:tcPr>
            <w:tcW w:w="571" w:type="dxa"/>
            <w:gridSpan w:val="2"/>
            <w:tcBorders>
              <w:top w:val="nil"/>
              <w:left w:val="nil"/>
              <w:bottom w:val="single" w:sz="4" w:space="0" w:color="000000"/>
              <w:right w:val="nil"/>
            </w:tcBorders>
            <w:shd w:val="clear" w:color="auto" w:fill="auto"/>
            <w:vAlign w:val="center"/>
            <w:hideMark/>
          </w:tcPr>
          <w:p w14:paraId="7DAFDCA0"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满意度指标</w:t>
            </w:r>
          </w:p>
        </w:tc>
        <w:tc>
          <w:tcPr>
            <w:tcW w:w="1551" w:type="dxa"/>
            <w:tcBorders>
              <w:top w:val="single" w:sz="4" w:space="0" w:color="000000"/>
              <w:left w:val="single" w:sz="4" w:space="0" w:color="000000"/>
              <w:bottom w:val="single" w:sz="4" w:space="0" w:color="000000"/>
              <w:right w:val="nil"/>
            </w:tcBorders>
            <w:shd w:val="clear" w:color="auto" w:fill="auto"/>
            <w:vAlign w:val="center"/>
            <w:hideMark/>
          </w:tcPr>
          <w:p w14:paraId="5EAFDF48"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服务对象满意度</w:t>
            </w:r>
          </w:p>
        </w:tc>
        <w:tc>
          <w:tcPr>
            <w:tcW w:w="2990" w:type="dxa"/>
            <w:gridSpan w:val="2"/>
            <w:tcBorders>
              <w:top w:val="single" w:sz="4" w:space="0" w:color="000000"/>
              <w:left w:val="single" w:sz="4" w:space="0" w:color="000000"/>
              <w:bottom w:val="single" w:sz="4" w:space="0" w:color="000000"/>
              <w:right w:val="nil"/>
            </w:tcBorders>
            <w:shd w:val="clear" w:color="auto" w:fill="auto"/>
            <w:vAlign w:val="center"/>
            <w:hideMark/>
          </w:tcPr>
          <w:p w14:paraId="1C15C26C"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补助人员满意度</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066FB" w14:textId="77777777" w:rsidR="00614B1A" w:rsidRPr="00614B1A" w:rsidRDefault="00614B1A" w:rsidP="00614B1A">
            <w:pPr>
              <w:widowControl/>
              <w:jc w:val="center"/>
              <w:rPr>
                <w:rFonts w:ascii="宋体" w:eastAsia="宋体" w:hAnsi="宋体" w:cs="宋体"/>
                <w:kern w:val="0"/>
                <w:sz w:val="20"/>
                <w:szCs w:val="20"/>
              </w:rPr>
            </w:pPr>
            <w:r w:rsidRPr="00614B1A">
              <w:rPr>
                <w:rFonts w:ascii="宋体" w:eastAsia="宋体" w:hAnsi="宋体" w:cs="宋体" w:hint="eastAsia"/>
                <w:kern w:val="0"/>
                <w:sz w:val="20"/>
                <w:szCs w:val="20"/>
              </w:rPr>
              <w:t>≥95%</w:t>
            </w:r>
          </w:p>
        </w:tc>
      </w:tr>
    </w:tbl>
    <w:p w14:paraId="467236AB" w14:textId="77777777" w:rsidR="00614B1A" w:rsidRDefault="00614B1A" w:rsidP="00614B1A">
      <w:pPr>
        <w:ind w:firstLineChars="200" w:firstLine="420"/>
        <w:rPr>
          <w:rFonts w:hint="eastAsia"/>
        </w:rPr>
      </w:pPr>
    </w:p>
    <w:p w14:paraId="293D77EF" w14:textId="77777777" w:rsidR="001607B1" w:rsidRPr="001607B1" w:rsidRDefault="001607B1" w:rsidP="00614B1A">
      <w:pPr>
        <w:ind w:firstLineChars="200" w:firstLine="420"/>
        <w:rPr>
          <w:rFonts w:hint="eastAsia"/>
        </w:rPr>
      </w:pPr>
    </w:p>
    <w:p w14:paraId="34E51C27" w14:textId="585D4F77"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w:t>
      </w:r>
      <w:r w:rsidRPr="00070DD8">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6</w:t>
      </w:r>
      <w:r w:rsidRPr="00070DD8">
        <w:rPr>
          <w:rFonts w:ascii="TimesNewRoman" w:eastAsia="仿宋_GB2312" w:hAnsi="TimesNewRoman" w:cs="TimesNewRoman" w:hint="eastAsia"/>
          <w:kern w:val="0"/>
          <w:sz w:val="32"/>
          <w:szCs w:val="32"/>
        </w:rPr>
        <w:t>_</w:t>
      </w:r>
      <w:r w:rsidRPr="00070DD8">
        <w:rPr>
          <w:rFonts w:ascii="TimesNewRoman" w:eastAsia="仿宋_GB2312" w:hAnsi="TimesNewRoman" w:cs="TimesNewRoman" w:hint="eastAsia"/>
          <w:kern w:val="0"/>
          <w:sz w:val="32"/>
          <w:szCs w:val="32"/>
        </w:rPr>
        <w:t>村级支出</w:t>
      </w:r>
      <w:r>
        <w:rPr>
          <w:rFonts w:ascii="TimesNewRoman" w:eastAsia="仿宋_GB2312" w:hAnsi="TimesNewRoman" w:cs="TimesNewRoman" w:hint="eastAsia"/>
          <w:kern w:val="0"/>
          <w:sz w:val="32"/>
          <w:szCs w:val="32"/>
        </w:rPr>
        <w:t>”项目。</w:t>
      </w:r>
    </w:p>
    <w:p w14:paraId="5475D936" w14:textId="3B434180"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w:t>
      </w:r>
      <w:r w:rsidRPr="00070DD8">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6</w:t>
      </w:r>
      <w:r w:rsidRPr="00070DD8">
        <w:rPr>
          <w:rFonts w:ascii="TimesNewRoman" w:eastAsia="仿宋_GB2312" w:hAnsi="TimesNewRoman" w:cs="TimesNewRoman" w:hint="eastAsia"/>
          <w:kern w:val="0"/>
          <w:sz w:val="32"/>
          <w:szCs w:val="32"/>
        </w:rPr>
        <w:t>_</w:t>
      </w:r>
      <w:r w:rsidRPr="00070DD8">
        <w:rPr>
          <w:rFonts w:ascii="TimesNewRoman" w:eastAsia="仿宋_GB2312" w:hAnsi="TimesNewRoman" w:cs="TimesNewRoman" w:hint="eastAsia"/>
          <w:kern w:val="0"/>
          <w:sz w:val="32"/>
          <w:szCs w:val="32"/>
        </w:rPr>
        <w:t>村级支出</w:t>
      </w:r>
    </w:p>
    <w:p w14:paraId="481ACCAD" w14:textId="77777777"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sidRPr="00803BC0">
        <w:rPr>
          <w:rFonts w:ascii="TimesNewRoman" w:eastAsia="仿宋_GB2312" w:hAnsi="TimesNewRoman" w:cs="TimesNewRoman" w:hint="eastAsia"/>
          <w:kern w:val="0"/>
          <w:sz w:val="32"/>
          <w:szCs w:val="32"/>
        </w:rPr>
        <w:t>项目绩效评价分析</w:t>
      </w:r>
    </w:p>
    <w:p w14:paraId="472ADD71" w14:textId="77777777"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sidRPr="00A02A0F">
        <w:rPr>
          <w:rFonts w:ascii="TimesNewRoman" w:eastAsia="仿宋_GB2312" w:hAnsi="TimesNewRoman" w:cs="TimesNewRoman" w:hint="eastAsia"/>
          <w:kern w:val="0"/>
          <w:sz w:val="32"/>
          <w:szCs w:val="32"/>
        </w:rPr>
        <w:t>淮北</w:t>
      </w:r>
      <w:proofErr w:type="gramStart"/>
      <w:r w:rsidRPr="00A02A0F">
        <w:rPr>
          <w:rFonts w:ascii="TimesNewRoman" w:eastAsia="仿宋_GB2312" w:hAnsi="TimesNewRoman" w:cs="TimesNewRoman" w:hint="eastAsia"/>
          <w:kern w:val="0"/>
          <w:sz w:val="32"/>
          <w:szCs w:val="32"/>
        </w:rPr>
        <w:t>市烈山区任楼</w:t>
      </w:r>
      <w:proofErr w:type="gramEnd"/>
      <w:r w:rsidRPr="00A02A0F">
        <w:rPr>
          <w:rFonts w:ascii="TimesNewRoman" w:eastAsia="仿宋_GB2312" w:hAnsi="TimesNewRoman" w:cs="TimesNewRoman" w:hint="eastAsia"/>
          <w:kern w:val="0"/>
          <w:sz w:val="32"/>
          <w:szCs w:val="32"/>
        </w:rPr>
        <w:t>街道办事处</w:t>
      </w:r>
    </w:p>
    <w:p w14:paraId="527E14A9" w14:textId="5371DE4B" w:rsidR="001607B1" w:rsidRPr="00803BC0"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sidRPr="00A02A0F">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日至</w:t>
      </w:r>
      <w:r>
        <w:rPr>
          <w:rFonts w:ascii="TimesNewRoman" w:eastAsia="仿宋_GB2312" w:hAnsi="TimesNewRoman" w:cs="TimesNewRoman" w:hint="eastAsia"/>
          <w:kern w:val="0"/>
          <w:sz w:val="32"/>
          <w:szCs w:val="32"/>
        </w:rPr>
        <w:t>2026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12</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31</w:t>
      </w:r>
      <w:r w:rsidRPr="00A02A0F">
        <w:rPr>
          <w:rFonts w:ascii="TimesNewRoman" w:eastAsia="仿宋_GB2312" w:hAnsi="TimesNewRoman" w:cs="TimesNewRoman" w:hint="eastAsia"/>
          <w:kern w:val="0"/>
          <w:sz w:val="32"/>
          <w:szCs w:val="32"/>
        </w:rPr>
        <w:t>日。</w:t>
      </w:r>
    </w:p>
    <w:p w14:paraId="49EB84B7" w14:textId="3D56E8DD"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r w:rsidRPr="00070DD8">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6</w:t>
      </w:r>
      <w:r w:rsidRPr="00070DD8">
        <w:rPr>
          <w:rFonts w:ascii="TimesNewRoman" w:eastAsia="仿宋_GB2312" w:hAnsi="TimesNewRoman" w:cs="TimesNewRoman" w:hint="eastAsia"/>
          <w:kern w:val="0"/>
          <w:sz w:val="32"/>
          <w:szCs w:val="32"/>
        </w:rPr>
        <w:t>_</w:t>
      </w:r>
      <w:r w:rsidRPr="00070DD8">
        <w:rPr>
          <w:rFonts w:ascii="TimesNewRoman" w:eastAsia="仿宋_GB2312" w:hAnsi="TimesNewRoman" w:cs="TimesNewRoman" w:hint="eastAsia"/>
          <w:kern w:val="0"/>
          <w:sz w:val="32"/>
          <w:szCs w:val="32"/>
        </w:rPr>
        <w:t>村级支出</w:t>
      </w:r>
    </w:p>
    <w:p w14:paraId="6B4F3AD7" w14:textId="77777777"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sidRPr="00070DD8">
        <w:rPr>
          <w:rFonts w:ascii="TimesNewRoman" w:eastAsia="仿宋_GB2312" w:hAnsi="TimesNewRoman" w:cs="TimesNewRoman"/>
          <w:kern w:val="0"/>
          <w:sz w:val="32"/>
          <w:szCs w:val="32"/>
        </w:rPr>
        <w:t>90.4</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万</w:t>
      </w:r>
    </w:p>
    <w:p w14:paraId="2E1C2F7D" w14:textId="799D490F"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723"/>
        <w:gridCol w:w="282"/>
        <w:gridCol w:w="477"/>
        <w:gridCol w:w="2872"/>
        <w:gridCol w:w="1848"/>
        <w:gridCol w:w="2380"/>
      </w:tblGrid>
      <w:tr w:rsidR="001607B1" w14:paraId="128E6395" w14:textId="77777777" w:rsidTr="001607B1">
        <w:trPr>
          <w:trHeight w:val="253"/>
        </w:trPr>
        <w:tc>
          <w:tcPr>
            <w:tcW w:w="9020" w:type="dxa"/>
            <w:gridSpan w:val="7"/>
            <w:tcBorders>
              <w:top w:val="nil"/>
              <w:left w:val="nil"/>
              <w:bottom w:val="nil"/>
              <w:right w:val="nil"/>
            </w:tcBorders>
            <w:vAlign w:val="center"/>
          </w:tcPr>
          <w:p w14:paraId="3C9A9D39" w14:textId="77777777" w:rsidR="001607B1" w:rsidRDefault="001607B1" w:rsidP="001607B1">
            <w:pPr>
              <w:widowControl/>
              <w:jc w:val="center"/>
              <w:textAlignment w:val="center"/>
              <w:rPr>
                <w:rFonts w:ascii="宋体" w:cs="宋体"/>
                <w:b/>
                <w:bCs/>
                <w:szCs w:val="32"/>
              </w:rPr>
            </w:pPr>
            <w:r>
              <w:rPr>
                <w:rFonts w:ascii="宋体" w:eastAsia="宋体" w:hAnsi="宋体" w:cs="宋体" w:hint="eastAsia"/>
                <w:b/>
                <w:color w:val="000000"/>
                <w:kern w:val="0"/>
                <w:sz w:val="28"/>
                <w:szCs w:val="28"/>
              </w:rPr>
              <w:t>项目支出绩效目标表</w:t>
            </w:r>
          </w:p>
        </w:tc>
      </w:tr>
      <w:tr w:rsidR="001607B1" w14:paraId="3B67E857" w14:textId="77777777" w:rsidTr="001607B1">
        <w:trPr>
          <w:trHeight w:val="270"/>
        </w:trPr>
        <w:tc>
          <w:tcPr>
            <w:tcW w:w="9020" w:type="dxa"/>
            <w:gridSpan w:val="7"/>
            <w:tcBorders>
              <w:top w:val="nil"/>
              <w:left w:val="nil"/>
              <w:right w:val="nil"/>
            </w:tcBorders>
            <w:vAlign w:val="center"/>
          </w:tcPr>
          <w:p w14:paraId="7B8F16BA" w14:textId="17C77338" w:rsidR="001607B1" w:rsidRDefault="001607B1" w:rsidP="001607B1">
            <w:pPr>
              <w:widowControl/>
              <w:jc w:val="center"/>
              <w:textAlignment w:val="center"/>
              <w:rPr>
                <w:rFonts w:ascii="宋体" w:cs="宋体"/>
                <w:sz w:val="20"/>
              </w:rPr>
            </w:pPr>
            <w:r>
              <w:rPr>
                <w:rFonts w:ascii="宋体" w:eastAsia="宋体" w:hAnsi="宋体" w:cs="宋体" w:hint="eastAsia"/>
                <w:color w:val="000000"/>
                <w:kern w:val="0"/>
                <w:sz w:val="20"/>
                <w:szCs w:val="20"/>
              </w:rPr>
              <w:t xml:space="preserve"> （2026年度）                                </w:t>
            </w:r>
          </w:p>
        </w:tc>
      </w:tr>
      <w:tr w:rsidR="001607B1" w:rsidRPr="00803BC0" w14:paraId="07B16D10" w14:textId="77777777" w:rsidTr="001607B1">
        <w:trPr>
          <w:trHeight w:val="330"/>
        </w:trPr>
        <w:tc>
          <w:tcPr>
            <w:tcW w:w="1443" w:type="dxa"/>
            <w:gridSpan w:val="3"/>
            <w:tcBorders>
              <w:tl2br w:val="nil"/>
              <w:tr2bl w:val="nil"/>
            </w:tcBorders>
            <w:vAlign w:val="center"/>
          </w:tcPr>
          <w:p w14:paraId="1C49145E" w14:textId="77777777" w:rsidR="001607B1" w:rsidRDefault="001607B1" w:rsidP="001607B1">
            <w:pPr>
              <w:widowControl/>
              <w:jc w:val="center"/>
              <w:textAlignment w:val="center"/>
              <w:rPr>
                <w:rFonts w:ascii="宋体" w:cs="宋体"/>
                <w:sz w:val="20"/>
              </w:rPr>
            </w:pPr>
            <w:r>
              <w:rPr>
                <w:rFonts w:ascii="宋体" w:eastAsia="宋体" w:hAnsi="宋体" w:cs="宋体" w:hint="eastAsia"/>
                <w:color w:val="000000"/>
                <w:kern w:val="0"/>
                <w:sz w:val="20"/>
                <w:szCs w:val="20"/>
              </w:rPr>
              <w:t>项目名称</w:t>
            </w:r>
          </w:p>
        </w:tc>
        <w:tc>
          <w:tcPr>
            <w:tcW w:w="7577" w:type="dxa"/>
            <w:gridSpan w:val="4"/>
            <w:tcBorders>
              <w:tl2br w:val="nil"/>
              <w:tr2bl w:val="nil"/>
            </w:tcBorders>
            <w:vAlign w:val="center"/>
          </w:tcPr>
          <w:p w14:paraId="3A9F2DEB" w14:textId="70FE7256" w:rsidR="001607B1" w:rsidRPr="00803BC0" w:rsidRDefault="001607B1" w:rsidP="001607B1">
            <w:pPr>
              <w:jc w:val="center"/>
              <w:rPr>
                <w:rFonts w:ascii="TimesNewRoman" w:eastAsia="仿宋_GB2312" w:hAnsi="TimesNewRoman" w:cs="TimesNewRoman"/>
                <w:kern w:val="0"/>
                <w:sz w:val="32"/>
                <w:szCs w:val="32"/>
              </w:rPr>
            </w:pPr>
            <w:r w:rsidRPr="00A93F39">
              <w:rPr>
                <w:rFonts w:ascii="宋体" w:cs="宋体" w:hint="eastAsia"/>
                <w:sz w:val="20"/>
              </w:rPr>
              <w:t>20</w:t>
            </w:r>
            <w:r>
              <w:rPr>
                <w:rFonts w:ascii="宋体" w:cs="宋体" w:hint="eastAsia"/>
                <w:sz w:val="20"/>
              </w:rPr>
              <w:t>26</w:t>
            </w:r>
            <w:r w:rsidRPr="00A93F39">
              <w:rPr>
                <w:rFonts w:ascii="宋体" w:cs="宋体" w:hint="eastAsia"/>
                <w:sz w:val="20"/>
              </w:rPr>
              <w:t>_村级支出</w:t>
            </w:r>
          </w:p>
        </w:tc>
      </w:tr>
      <w:tr w:rsidR="001607B1" w:rsidRPr="00A02A0F" w14:paraId="6C7CDF70" w14:textId="77777777" w:rsidTr="001607B1">
        <w:trPr>
          <w:trHeight w:val="491"/>
        </w:trPr>
        <w:tc>
          <w:tcPr>
            <w:tcW w:w="1443" w:type="dxa"/>
            <w:gridSpan w:val="3"/>
            <w:tcBorders>
              <w:tl2br w:val="nil"/>
              <w:tr2bl w:val="nil"/>
            </w:tcBorders>
            <w:vAlign w:val="center"/>
          </w:tcPr>
          <w:p w14:paraId="3CB1A660" w14:textId="77777777" w:rsidR="001607B1" w:rsidRDefault="001607B1"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主管部门   及代码</w:t>
            </w:r>
          </w:p>
        </w:tc>
        <w:tc>
          <w:tcPr>
            <w:tcW w:w="3349" w:type="dxa"/>
            <w:gridSpan w:val="2"/>
            <w:tcBorders>
              <w:tl2br w:val="nil"/>
              <w:tr2bl w:val="nil"/>
            </w:tcBorders>
            <w:vAlign w:val="center"/>
          </w:tcPr>
          <w:p w14:paraId="0648871F" w14:textId="77777777" w:rsidR="001607B1" w:rsidRDefault="001607B1" w:rsidP="001607B1">
            <w:pPr>
              <w:jc w:val="center"/>
              <w:rPr>
                <w:rFonts w:ascii="宋体" w:cs="宋体"/>
                <w:sz w:val="20"/>
              </w:rPr>
            </w:pPr>
            <w:r>
              <w:rPr>
                <w:rFonts w:ascii="宋体" w:cs="宋体" w:hint="eastAsia"/>
                <w:sz w:val="20"/>
              </w:rPr>
              <w:t>006-淮北</w:t>
            </w:r>
            <w:proofErr w:type="gramStart"/>
            <w:r>
              <w:rPr>
                <w:rFonts w:ascii="宋体" w:cs="宋体" w:hint="eastAsia"/>
                <w:sz w:val="20"/>
              </w:rPr>
              <w:t>市烈山区任楼</w:t>
            </w:r>
            <w:proofErr w:type="gramEnd"/>
            <w:r>
              <w:rPr>
                <w:rFonts w:ascii="宋体" w:cs="宋体" w:hint="eastAsia"/>
                <w:sz w:val="20"/>
              </w:rPr>
              <w:t>街道办事处</w:t>
            </w:r>
          </w:p>
        </w:tc>
        <w:tc>
          <w:tcPr>
            <w:tcW w:w="1848" w:type="dxa"/>
            <w:tcBorders>
              <w:tl2br w:val="nil"/>
              <w:tr2bl w:val="nil"/>
            </w:tcBorders>
            <w:vAlign w:val="center"/>
          </w:tcPr>
          <w:p w14:paraId="2774665D" w14:textId="77777777" w:rsidR="001607B1" w:rsidRDefault="001607B1" w:rsidP="001607B1">
            <w:pPr>
              <w:widowControl/>
              <w:jc w:val="center"/>
              <w:textAlignment w:val="center"/>
            </w:pPr>
            <w:r>
              <w:rPr>
                <w:rFonts w:ascii="宋体" w:eastAsia="宋体" w:hAnsi="宋体" w:cs="宋体" w:hint="eastAsia"/>
                <w:color w:val="000000"/>
                <w:kern w:val="0"/>
                <w:sz w:val="20"/>
                <w:szCs w:val="20"/>
              </w:rPr>
              <w:t>实施单位</w:t>
            </w:r>
          </w:p>
        </w:tc>
        <w:tc>
          <w:tcPr>
            <w:tcW w:w="2380" w:type="dxa"/>
            <w:tcBorders>
              <w:tl2br w:val="nil"/>
              <w:tr2bl w:val="nil"/>
            </w:tcBorders>
            <w:vAlign w:val="center"/>
          </w:tcPr>
          <w:p w14:paraId="3787B6CE" w14:textId="77777777" w:rsidR="001607B1" w:rsidRPr="00A02A0F" w:rsidRDefault="001607B1" w:rsidP="001607B1">
            <w:pPr>
              <w:jc w:val="center"/>
              <w:rPr>
                <w:rFonts w:ascii="宋体" w:cs="宋体"/>
                <w:sz w:val="20"/>
              </w:rPr>
            </w:pPr>
            <w:r>
              <w:rPr>
                <w:rFonts w:ascii="宋体" w:cs="宋体" w:hint="eastAsia"/>
                <w:sz w:val="20"/>
              </w:rPr>
              <w:t>淮北</w:t>
            </w:r>
            <w:proofErr w:type="gramStart"/>
            <w:r>
              <w:rPr>
                <w:rFonts w:ascii="宋体" w:cs="宋体" w:hint="eastAsia"/>
                <w:sz w:val="20"/>
              </w:rPr>
              <w:t>市烈山区任楼</w:t>
            </w:r>
            <w:proofErr w:type="gramEnd"/>
            <w:r>
              <w:rPr>
                <w:rFonts w:ascii="宋体" w:cs="宋体" w:hint="eastAsia"/>
                <w:sz w:val="20"/>
              </w:rPr>
              <w:t>街道办事处</w:t>
            </w:r>
          </w:p>
        </w:tc>
      </w:tr>
      <w:tr w:rsidR="001607B1" w14:paraId="6B34A36B" w14:textId="77777777" w:rsidTr="001607B1">
        <w:trPr>
          <w:trHeight w:val="330"/>
        </w:trPr>
        <w:tc>
          <w:tcPr>
            <w:tcW w:w="1443" w:type="dxa"/>
            <w:gridSpan w:val="3"/>
            <w:tcBorders>
              <w:tl2br w:val="nil"/>
              <w:tr2bl w:val="nil"/>
            </w:tcBorders>
            <w:vAlign w:val="center"/>
          </w:tcPr>
          <w:p w14:paraId="0D94CD64" w14:textId="77777777" w:rsidR="001607B1" w:rsidRDefault="001607B1" w:rsidP="001607B1">
            <w:pPr>
              <w:widowControl/>
              <w:jc w:val="center"/>
              <w:textAlignment w:val="center"/>
              <w:rPr>
                <w:rFonts w:ascii="宋体" w:cs="宋体"/>
                <w:sz w:val="20"/>
              </w:rPr>
            </w:pPr>
            <w:r>
              <w:rPr>
                <w:rFonts w:ascii="宋体" w:eastAsia="宋体" w:hAnsi="宋体" w:cs="宋体" w:hint="eastAsia"/>
                <w:color w:val="000000"/>
                <w:kern w:val="0"/>
                <w:sz w:val="20"/>
                <w:szCs w:val="20"/>
              </w:rPr>
              <w:t>项目来源</w:t>
            </w:r>
          </w:p>
        </w:tc>
        <w:tc>
          <w:tcPr>
            <w:tcW w:w="3349" w:type="dxa"/>
            <w:gridSpan w:val="2"/>
            <w:tcBorders>
              <w:tl2br w:val="nil"/>
              <w:tr2bl w:val="nil"/>
            </w:tcBorders>
            <w:vAlign w:val="center"/>
          </w:tcPr>
          <w:p w14:paraId="209838FE" w14:textId="77777777" w:rsidR="001607B1" w:rsidRDefault="001607B1" w:rsidP="001607B1">
            <w:pPr>
              <w:jc w:val="center"/>
              <w:rPr>
                <w:rFonts w:ascii="宋体" w:cs="宋体"/>
                <w:sz w:val="20"/>
              </w:rPr>
            </w:pPr>
            <w:r>
              <w:rPr>
                <w:rFonts w:hint="eastAsia"/>
                <w:color w:val="000000"/>
                <w:sz w:val="18"/>
                <w:szCs w:val="18"/>
              </w:rPr>
              <w:t>本级申报项目</w:t>
            </w:r>
          </w:p>
        </w:tc>
        <w:tc>
          <w:tcPr>
            <w:tcW w:w="1848" w:type="dxa"/>
            <w:tcBorders>
              <w:tl2br w:val="nil"/>
              <w:tr2bl w:val="nil"/>
            </w:tcBorders>
            <w:vAlign w:val="center"/>
          </w:tcPr>
          <w:p w14:paraId="0ACF1C94" w14:textId="77777777" w:rsidR="001607B1" w:rsidRDefault="001607B1" w:rsidP="001607B1">
            <w:pPr>
              <w:widowControl/>
              <w:jc w:val="center"/>
              <w:textAlignment w:val="center"/>
            </w:pPr>
            <w:r>
              <w:rPr>
                <w:rFonts w:ascii="宋体" w:eastAsia="宋体" w:hAnsi="宋体" w:cs="宋体" w:hint="eastAsia"/>
                <w:color w:val="000000"/>
                <w:kern w:val="0"/>
                <w:sz w:val="20"/>
                <w:szCs w:val="20"/>
              </w:rPr>
              <w:t>项目期</w:t>
            </w:r>
          </w:p>
        </w:tc>
        <w:tc>
          <w:tcPr>
            <w:tcW w:w="2380" w:type="dxa"/>
            <w:tcBorders>
              <w:tl2br w:val="nil"/>
              <w:tr2bl w:val="nil"/>
            </w:tcBorders>
            <w:vAlign w:val="center"/>
          </w:tcPr>
          <w:p w14:paraId="46880500" w14:textId="1D466CA7" w:rsidR="001607B1" w:rsidRDefault="001607B1" w:rsidP="001607B1">
            <w:pPr>
              <w:jc w:val="center"/>
            </w:pPr>
            <w:r>
              <w:rPr>
                <w:rFonts w:hint="eastAsia"/>
                <w:color w:val="000000"/>
                <w:sz w:val="18"/>
                <w:szCs w:val="18"/>
              </w:rPr>
              <w:t>2026</w:t>
            </w:r>
            <w:r>
              <w:rPr>
                <w:rFonts w:hint="eastAsia"/>
                <w:color w:val="000000"/>
                <w:sz w:val="18"/>
                <w:szCs w:val="18"/>
              </w:rPr>
              <w:t>年</w:t>
            </w:r>
          </w:p>
        </w:tc>
      </w:tr>
      <w:tr w:rsidR="001607B1" w14:paraId="23836996" w14:textId="77777777" w:rsidTr="001607B1">
        <w:trPr>
          <w:trHeight w:val="330"/>
        </w:trPr>
        <w:tc>
          <w:tcPr>
            <w:tcW w:w="1443" w:type="dxa"/>
            <w:gridSpan w:val="3"/>
            <w:vMerge w:val="restart"/>
            <w:tcBorders>
              <w:tl2br w:val="nil"/>
              <w:tr2bl w:val="nil"/>
            </w:tcBorders>
            <w:vAlign w:val="center"/>
          </w:tcPr>
          <w:p w14:paraId="5D6E3894" w14:textId="77777777" w:rsidR="001607B1" w:rsidRDefault="001607B1" w:rsidP="001607B1">
            <w:pPr>
              <w:widowControl/>
              <w:jc w:val="center"/>
              <w:textAlignment w:val="center"/>
              <w:rPr>
                <w:rFonts w:ascii="宋体" w:cs="宋体"/>
                <w:sz w:val="20"/>
              </w:rPr>
            </w:pPr>
            <w:r>
              <w:rPr>
                <w:rFonts w:ascii="宋体" w:eastAsia="宋体" w:hAnsi="宋体" w:cs="宋体" w:hint="eastAsia"/>
                <w:color w:val="000000"/>
                <w:kern w:val="0"/>
                <w:sz w:val="20"/>
                <w:szCs w:val="20"/>
              </w:rPr>
              <w:t>项目资金</w:t>
            </w:r>
            <w:r>
              <w:rPr>
                <w:rFonts w:ascii="宋体" w:eastAsia="宋体" w:hAnsi="宋体" w:cs="宋体" w:hint="eastAsia"/>
                <w:color w:val="000000"/>
                <w:kern w:val="0"/>
                <w:sz w:val="20"/>
                <w:szCs w:val="20"/>
              </w:rPr>
              <w:br/>
              <w:t>（万元）</w:t>
            </w:r>
          </w:p>
        </w:tc>
        <w:tc>
          <w:tcPr>
            <w:tcW w:w="3349" w:type="dxa"/>
            <w:gridSpan w:val="2"/>
            <w:tcBorders>
              <w:tl2br w:val="nil"/>
              <w:tr2bl w:val="nil"/>
            </w:tcBorders>
            <w:vAlign w:val="center"/>
          </w:tcPr>
          <w:p w14:paraId="687D7794" w14:textId="77777777" w:rsidR="001607B1" w:rsidRDefault="001607B1" w:rsidP="001607B1">
            <w:pPr>
              <w:widowControl/>
              <w:jc w:val="left"/>
              <w:textAlignment w:val="center"/>
              <w:rPr>
                <w:rFonts w:ascii="宋体" w:cs="宋体"/>
                <w:sz w:val="20"/>
              </w:rPr>
            </w:pPr>
            <w:r>
              <w:rPr>
                <w:rFonts w:ascii="宋体" w:eastAsia="宋体" w:hAnsi="宋体" w:cs="宋体" w:hint="eastAsia"/>
                <w:color w:val="000000"/>
                <w:kern w:val="0"/>
                <w:sz w:val="20"/>
                <w:szCs w:val="20"/>
              </w:rPr>
              <w:t xml:space="preserve"> 年度资金总额：</w:t>
            </w:r>
          </w:p>
        </w:tc>
        <w:tc>
          <w:tcPr>
            <w:tcW w:w="4228" w:type="dxa"/>
            <w:gridSpan w:val="2"/>
            <w:tcBorders>
              <w:tl2br w:val="nil"/>
              <w:tr2bl w:val="nil"/>
            </w:tcBorders>
            <w:vAlign w:val="center"/>
          </w:tcPr>
          <w:p w14:paraId="30616599" w14:textId="77777777" w:rsidR="001607B1" w:rsidRDefault="001607B1" w:rsidP="001607B1">
            <w:pPr>
              <w:jc w:val="right"/>
              <w:rPr>
                <w:rFonts w:ascii="宋体" w:cs="宋体"/>
                <w:sz w:val="20"/>
              </w:rPr>
            </w:pPr>
            <w:r w:rsidRPr="00070DD8">
              <w:rPr>
                <w:rFonts w:ascii="宋体" w:cs="宋体"/>
                <w:sz w:val="20"/>
              </w:rPr>
              <w:t>90.44</w:t>
            </w:r>
          </w:p>
        </w:tc>
      </w:tr>
      <w:tr w:rsidR="001607B1" w14:paraId="47367FF5" w14:textId="77777777" w:rsidTr="001607B1">
        <w:trPr>
          <w:trHeight w:val="330"/>
        </w:trPr>
        <w:tc>
          <w:tcPr>
            <w:tcW w:w="1443" w:type="dxa"/>
            <w:gridSpan w:val="3"/>
            <w:vMerge/>
            <w:tcBorders>
              <w:tl2br w:val="nil"/>
              <w:tr2bl w:val="nil"/>
            </w:tcBorders>
            <w:vAlign w:val="center"/>
          </w:tcPr>
          <w:p w14:paraId="03767284" w14:textId="77777777" w:rsidR="001607B1" w:rsidRDefault="001607B1" w:rsidP="001607B1">
            <w:pPr>
              <w:jc w:val="center"/>
              <w:rPr>
                <w:rFonts w:ascii="宋体" w:cs="宋体"/>
                <w:sz w:val="20"/>
              </w:rPr>
            </w:pPr>
          </w:p>
        </w:tc>
        <w:tc>
          <w:tcPr>
            <w:tcW w:w="3349" w:type="dxa"/>
            <w:gridSpan w:val="2"/>
            <w:tcBorders>
              <w:tl2br w:val="nil"/>
              <w:tr2bl w:val="nil"/>
            </w:tcBorders>
            <w:vAlign w:val="center"/>
          </w:tcPr>
          <w:p w14:paraId="7213EF51" w14:textId="77777777" w:rsidR="001607B1" w:rsidRDefault="001607B1" w:rsidP="001607B1">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其中：财政拨款</w:t>
            </w:r>
          </w:p>
        </w:tc>
        <w:tc>
          <w:tcPr>
            <w:tcW w:w="4228" w:type="dxa"/>
            <w:gridSpan w:val="2"/>
            <w:tcBorders>
              <w:tl2br w:val="nil"/>
              <w:tr2bl w:val="nil"/>
            </w:tcBorders>
            <w:vAlign w:val="center"/>
          </w:tcPr>
          <w:p w14:paraId="01D0ED91" w14:textId="77777777" w:rsidR="001607B1" w:rsidRDefault="001607B1" w:rsidP="001607B1">
            <w:pPr>
              <w:jc w:val="right"/>
              <w:rPr>
                <w:rFonts w:ascii="宋体" w:cs="宋体"/>
                <w:sz w:val="20"/>
              </w:rPr>
            </w:pPr>
            <w:r w:rsidRPr="00070DD8">
              <w:rPr>
                <w:rFonts w:ascii="宋体" w:cs="宋体"/>
                <w:sz w:val="20"/>
              </w:rPr>
              <w:t>90.44</w:t>
            </w:r>
          </w:p>
        </w:tc>
      </w:tr>
      <w:tr w:rsidR="001607B1" w14:paraId="16B98F8D" w14:textId="77777777" w:rsidTr="001607B1">
        <w:trPr>
          <w:trHeight w:val="330"/>
        </w:trPr>
        <w:tc>
          <w:tcPr>
            <w:tcW w:w="1443" w:type="dxa"/>
            <w:gridSpan w:val="3"/>
            <w:vMerge/>
            <w:tcBorders>
              <w:tl2br w:val="nil"/>
              <w:tr2bl w:val="nil"/>
            </w:tcBorders>
            <w:vAlign w:val="center"/>
          </w:tcPr>
          <w:p w14:paraId="10D7C143" w14:textId="77777777" w:rsidR="001607B1" w:rsidRDefault="001607B1" w:rsidP="001607B1">
            <w:pPr>
              <w:jc w:val="center"/>
              <w:rPr>
                <w:rFonts w:ascii="宋体" w:cs="宋体"/>
                <w:sz w:val="20"/>
              </w:rPr>
            </w:pPr>
          </w:p>
        </w:tc>
        <w:tc>
          <w:tcPr>
            <w:tcW w:w="3349" w:type="dxa"/>
            <w:gridSpan w:val="2"/>
            <w:tcBorders>
              <w:tl2br w:val="nil"/>
              <w:tr2bl w:val="nil"/>
            </w:tcBorders>
            <w:vAlign w:val="center"/>
          </w:tcPr>
          <w:p w14:paraId="401DD6FF" w14:textId="77777777" w:rsidR="001607B1" w:rsidRDefault="001607B1" w:rsidP="001607B1">
            <w:pPr>
              <w:widowControl/>
              <w:jc w:val="left"/>
              <w:textAlignment w:val="center"/>
              <w:rPr>
                <w:rFonts w:ascii="宋体" w:cs="宋体"/>
                <w:sz w:val="20"/>
              </w:rPr>
            </w:pPr>
            <w:r>
              <w:rPr>
                <w:rFonts w:ascii="宋体" w:eastAsia="宋体" w:hAnsi="宋体" w:cs="宋体" w:hint="eastAsia"/>
                <w:color w:val="000000"/>
                <w:kern w:val="0"/>
                <w:sz w:val="20"/>
                <w:szCs w:val="20"/>
              </w:rPr>
              <w:t xml:space="preserve">         上年结转</w:t>
            </w:r>
          </w:p>
        </w:tc>
        <w:tc>
          <w:tcPr>
            <w:tcW w:w="4228" w:type="dxa"/>
            <w:gridSpan w:val="2"/>
            <w:tcBorders>
              <w:tl2br w:val="nil"/>
              <w:tr2bl w:val="nil"/>
            </w:tcBorders>
            <w:vAlign w:val="center"/>
          </w:tcPr>
          <w:p w14:paraId="53CDBC31" w14:textId="77777777" w:rsidR="001607B1" w:rsidRDefault="001607B1" w:rsidP="001607B1">
            <w:pPr>
              <w:jc w:val="center"/>
              <w:rPr>
                <w:rFonts w:ascii="宋体" w:cs="宋体"/>
                <w:sz w:val="20"/>
              </w:rPr>
            </w:pPr>
          </w:p>
        </w:tc>
      </w:tr>
      <w:tr w:rsidR="001607B1" w14:paraId="65F9EEC7" w14:textId="77777777" w:rsidTr="001607B1">
        <w:trPr>
          <w:trHeight w:val="330"/>
        </w:trPr>
        <w:tc>
          <w:tcPr>
            <w:tcW w:w="1443" w:type="dxa"/>
            <w:gridSpan w:val="3"/>
            <w:vMerge/>
            <w:tcBorders>
              <w:tl2br w:val="nil"/>
              <w:tr2bl w:val="nil"/>
            </w:tcBorders>
            <w:vAlign w:val="center"/>
          </w:tcPr>
          <w:p w14:paraId="67C4CF57" w14:textId="77777777" w:rsidR="001607B1" w:rsidRDefault="001607B1" w:rsidP="001607B1">
            <w:pPr>
              <w:jc w:val="center"/>
              <w:rPr>
                <w:rFonts w:ascii="宋体" w:cs="宋体"/>
                <w:sz w:val="20"/>
              </w:rPr>
            </w:pPr>
          </w:p>
        </w:tc>
        <w:tc>
          <w:tcPr>
            <w:tcW w:w="3349" w:type="dxa"/>
            <w:gridSpan w:val="2"/>
            <w:tcBorders>
              <w:tl2br w:val="nil"/>
              <w:tr2bl w:val="nil"/>
            </w:tcBorders>
            <w:vAlign w:val="center"/>
          </w:tcPr>
          <w:p w14:paraId="04532283" w14:textId="77777777" w:rsidR="001607B1" w:rsidRDefault="001607B1" w:rsidP="001607B1">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其他资金</w:t>
            </w:r>
          </w:p>
        </w:tc>
        <w:tc>
          <w:tcPr>
            <w:tcW w:w="4228" w:type="dxa"/>
            <w:gridSpan w:val="2"/>
            <w:tcBorders>
              <w:tl2br w:val="nil"/>
              <w:tr2bl w:val="nil"/>
            </w:tcBorders>
            <w:vAlign w:val="center"/>
          </w:tcPr>
          <w:p w14:paraId="045FB045" w14:textId="77777777" w:rsidR="001607B1" w:rsidRDefault="001607B1" w:rsidP="001607B1">
            <w:pPr>
              <w:jc w:val="right"/>
              <w:rPr>
                <w:rFonts w:ascii="宋体" w:cs="宋体"/>
                <w:sz w:val="20"/>
              </w:rPr>
            </w:pPr>
          </w:p>
        </w:tc>
      </w:tr>
      <w:tr w:rsidR="001607B1" w14:paraId="1E8F887C" w14:textId="77777777" w:rsidTr="001607B1">
        <w:trPr>
          <w:trHeight w:val="1015"/>
        </w:trPr>
        <w:tc>
          <w:tcPr>
            <w:tcW w:w="438" w:type="dxa"/>
            <w:tcBorders>
              <w:tl2br w:val="nil"/>
              <w:tr2bl w:val="nil"/>
            </w:tcBorders>
            <w:vAlign w:val="center"/>
          </w:tcPr>
          <w:p w14:paraId="404A2C79" w14:textId="77777777" w:rsidR="001607B1" w:rsidRDefault="001607B1"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年度</w:t>
            </w:r>
            <w:r>
              <w:rPr>
                <w:rFonts w:ascii="宋体" w:eastAsia="宋体" w:hAnsi="宋体" w:cs="宋体" w:hint="eastAsia"/>
                <w:color w:val="000000"/>
                <w:kern w:val="0"/>
                <w:sz w:val="20"/>
                <w:szCs w:val="20"/>
              </w:rPr>
              <w:br/>
              <w:t>目标</w:t>
            </w:r>
          </w:p>
        </w:tc>
        <w:tc>
          <w:tcPr>
            <w:tcW w:w="8582" w:type="dxa"/>
            <w:gridSpan w:val="6"/>
            <w:tcBorders>
              <w:tl2br w:val="nil"/>
              <w:tr2bl w:val="nil"/>
            </w:tcBorders>
            <w:vAlign w:val="center"/>
          </w:tcPr>
          <w:p w14:paraId="7898F22C" w14:textId="61B12F2B" w:rsidR="001607B1" w:rsidRDefault="001607B1" w:rsidP="001607B1">
            <w:pPr>
              <w:jc w:val="left"/>
              <w:rPr>
                <w:rFonts w:ascii="宋体" w:cs="宋体"/>
                <w:sz w:val="20"/>
              </w:rPr>
            </w:pPr>
            <w:r w:rsidRPr="001607B1">
              <w:rPr>
                <w:rFonts w:ascii="宋体" w:cs="宋体" w:hint="eastAsia"/>
                <w:sz w:val="20"/>
              </w:rPr>
              <w:t>确保社区运转，更好的为社区居民服务。</w:t>
            </w:r>
          </w:p>
        </w:tc>
      </w:tr>
      <w:tr w:rsidR="001607B1" w14:paraId="4FC30ED0" w14:textId="77777777" w:rsidTr="001607B1">
        <w:trPr>
          <w:trHeight w:val="508"/>
        </w:trPr>
        <w:tc>
          <w:tcPr>
            <w:tcW w:w="438" w:type="dxa"/>
            <w:vMerge w:val="restart"/>
            <w:tcBorders>
              <w:tl2br w:val="nil"/>
              <w:tr2bl w:val="nil"/>
            </w:tcBorders>
            <w:vAlign w:val="center"/>
          </w:tcPr>
          <w:p w14:paraId="0373B253" w14:textId="77777777" w:rsidR="001607B1" w:rsidRDefault="001607B1" w:rsidP="001607B1">
            <w:pPr>
              <w:widowControl/>
              <w:jc w:val="center"/>
              <w:textAlignment w:val="center"/>
              <w:rPr>
                <w:rFonts w:ascii="宋体" w:cs="宋体"/>
                <w:sz w:val="20"/>
              </w:rPr>
            </w:pPr>
            <w:r>
              <w:rPr>
                <w:rFonts w:ascii="宋体" w:eastAsia="宋体" w:hAnsi="宋体" w:cs="宋体" w:hint="eastAsia"/>
                <w:color w:val="000000"/>
                <w:kern w:val="0"/>
                <w:sz w:val="20"/>
                <w:szCs w:val="20"/>
              </w:rPr>
              <w:t>绩</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效</w:t>
            </w:r>
            <w:r>
              <w:rPr>
                <w:rFonts w:ascii="宋体" w:eastAsia="宋体" w:hAnsi="宋体" w:cs="宋体" w:hint="eastAsia"/>
                <w:color w:val="000000"/>
                <w:kern w:val="0"/>
                <w:sz w:val="20"/>
                <w:szCs w:val="20"/>
              </w:rPr>
              <w:br/>
              <w:t>指</w:t>
            </w:r>
            <w:r>
              <w:rPr>
                <w:rFonts w:ascii="宋体" w:eastAsia="宋体" w:hAnsi="宋体" w:cs="宋体" w:hint="eastAsia"/>
                <w:color w:val="000000"/>
                <w:kern w:val="0"/>
                <w:sz w:val="20"/>
                <w:szCs w:val="20"/>
              </w:rPr>
              <w:br/>
              <w:t>标</w:t>
            </w:r>
          </w:p>
        </w:tc>
        <w:tc>
          <w:tcPr>
            <w:tcW w:w="723" w:type="dxa"/>
            <w:tcBorders>
              <w:tl2br w:val="nil"/>
              <w:tr2bl w:val="nil"/>
            </w:tcBorders>
            <w:vAlign w:val="center"/>
          </w:tcPr>
          <w:p w14:paraId="088CD340" w14:textId="77777777" w:rsidR="001607B1" w:rsidRDefault="001607B1"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lastRenderedPageBreak/>
              <w:t>一级</w:t>
            </w:r>
            <w:r>
              <w:rPr>
                <w:rFonts w:ascii="宋体" w:eastAsia="宋体" w:hAnsi="宋体" w:cs="宋体" w:hint="eastAsia"/>
                <w:color w:val="000000"/>
                <w:kern w:val="0"/>
                <w:sz w:val="20"/>
                <w:szCs w:val="20"/>
              </w:rPr>
              <w:br/>
              <w:t>指标</w:t>
            </w:r>
          </w:p>
        </w:tc>
        <w:tc>
          <w:tcPr>
            <w:tcW w:w="759" w:type="dxa"/>
            <w:gridSpan w:val="2"/>
            <w:tcBorders>
              <w:tl2br w:val="nil"/>
              <w:tr2bl w:val="nil"/>
            </w:tcBorders>
            <w:vAlign w:val="center"/>
          </w:tcPr>
          <w:p w14:paraId="1D910177" w14:textId="77777777" w:rsidR="001607B1" w:rsidRDefault="001607B1"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二级指标</w:t>
            </w:r>
          </w:p>
        </w:tc>
        <w:tc>
          <w:tcPr>
            <w:tcW w:w="2872" w:type="dxa"/>
            <w:tcBorders>
              <w:tl2br w:val="nil"/>
              <w:tr2bl w:val="nil"/>
            </w:tcBorders>
            <w:vAlign w:val="center"/>
          </w:tcPr>
          <w:p w14:paraId="5EF1E315" w14:textId="77777777" w:rsidR="001607B1" w:rsidRDefault="001607B1" w:rsidP="001607B1">
            <w:pPr>
              <w:widowControl/>
              <w:jc w:val="center"/>
              <w:textAlignment w:val="center"/>
              <w:rPr>
                <w:rFonts w:ascii="宋体" w:cs="宋体"/>
                <w:sz w:val="20"/>
              </w:rPr>
            </w:pPr>
            <w:r>
              <w:rPr>
                <w:rFonts w:ascii="宋体" w:eastAsia="宋体" w:hAnsi="宋体" w:cs="宋体" w:hint="eastAsia"/>
                <w:color w:val="000000"/>
                <w:kern w:val="0"/>
                <w:sz w:val="20"/>
                <w:szCs w:val="20"/>
              </w:rPr>
              <w:t>三级指标</w:t>
            </w:r>
          </w:p>
        </w:tc>
        <w:tc>
          <w:tcPr>
            <w:tcW w:w="4228" w:type="dxa"/>
            <w:gridSpan w:val="2"/>
            <w:tcBorders>
              <w:tl2br w:val="nil"/>
              <w:tr2bl w:val="nil"/>
            </w:tcBorders>
            <w:vAlign w:val="center"/>
          </w:tcPr>
          <w:p w14:paraId="00A186F5" w14:textId="77777777" w:rsidR="001607B1" w:rsidRDefault="001607B1" w:rsidP="001607B1">
            <w:pPr>
              <w:widowControl/>
              <w:jc w:val="center"/>
              <w:textAlignment w:val="center"/>
              <w:rPr>
                <w:rFonts w:ascii="宋体" w:cs="宋体"/>
                <w:sz w:val="20"/>
              </w:rPr>
            </w:pPr>
            <w:r>
              <w:rPr>
                <w:rFonts w:ascii="宋体" w:eastAsia="宋体" w:hAnsi="宋体" w:cs="宋体" w:hint="eastAsia"/>
                <w:color w:val="000000"/>
                <w:kern w:val="0"/>
                <w:sz w:val="20"/>
                <w:szCs w:val="20"/>
              </w:rPr>
              <w:t>指标值</w:t>
            </w:r>
          </w:p>
        </w:tc>
      </w:tr>
      <w:tr w:rsidR="001607B1" w:rsidRPr="00CC6AE8" w14:paraId="26573FCA" w14:textId="77777777" w:rsidTr="001607B1">
        <w:trPr>
          <w:trHeight w:val="363"/>
        </w:trPr>
        <w:tc>
          <w:tcPr>
            <w:tcW w:w="438" w:type="dxa"/>
            <w:vMerge/>
            <w:tcBorders>
              <w:tl2br w:val="nil"/>
              <w:tr2bl w:val="nil"/>
            </w:tcBorders>
            <w:vAlign w:val="center"/>
          </w:tcPr>
          <w:p w14:paraId="091C290B" w14:textId="77777777" w:rsidR="001607B1" w:rsidRDefault="001607B1" w:rsidP="001607B1">
            <w:pPr>
              <w:jc w:val="center"/>
              <w:rPr>
                <w:rFonts w:ascii="宋体" w:cs="宋体"/>
                <w:sz w:val="20"/>
              </w:rPr>
            </w:pPr>
          </w:p>
        </w:tc>
        <w:tc>
          <w:tcPr>
            <w:tcW w:w="723" w:type="dxa"/>
            <w:vMerge w:val="restart"/>
            <w:tcBorders>
              <w:tl2br w:val="nil"/>
              <w:tr2bl w:val="nil"/>
            </w:tcBorders>
            <w:vAlign w:val="center"/>
          </w:tcPr>
          <w:p w14:paraId="185F4405" w14:textId="77777777" w:rsidR="001607B1" w:rsidRDefault="001607B1" w:rsidP="001607B1">
            <w:pPr>
              <w:widowControl/>
              <w:jc w:val="center"/>
              <w:textAlignment w:val="center"/>
              <w:rPr>
                <w:rFonts w:ascii="宋体" w:cs="宋体"/>
                <w:sz w:val="20"/>
              </w:rPr>
            </w:pPr>
            <w:r>
              <w:rPr>
                <w:rFonts w:ascii="宋体" w:eastAsia="宋体" w:hAnsi="宋体" w:cs="宋体" w:hint="eastAsia"/>
                <w:color w:val="000000"/>
                <w:kern w:val="0"/>
                <w:sz w:val="20"/>
                <w:szCs w:val="20"/>
              </w:rPr>
              <w:t>产出指标</w:t>
            </w:r>
          </w:p>
        </w:tc>
        <w:tc>
          <w:tcPr>
            <w:tcW w:w="759" w:type="dxa"/>
            <w:gridSpan w:val="2"/>
            <w:tcBorders>
              <w:tl2br w:val="nil"/>
              <w:tr2bl w:val="nil"/>
            </w:tcBorders>
            <w:vAlign w:val="center"/>
          </w:tcPr>
          <w:p w14:paraId="19C13010" w14:textId="77777777" w:rsidR="001607B1" w:rsidRDefault="001607B1"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数量指标</w:t>
            </w:r>
          </w:p>
        </w:tc>
        <w:tc>
          <w:tcPr>
            <w:tcW w:w="2872" w:type="dxa"/>
            <w:tcBorders>
              <w:tl2br w:val="nil"/>
              <w:tr2bl w:val="nil"/>
            </w:tcBorders>
            <w:vAlign w:val="center"/>
          </w:tcPr>
          <w:p w14:paraId="235D8ACA" w14:textId="16E0181B" w:rsidR="001607B1" w:rsidRPr="00260C43" w:rsidRDefault="001607B1" w:rsidP="001607B1">
            <w:pPr>
              <w:widowControl/>
              <w:jc w:val="left"/>
              <w:textAlignment w:val="center"/>
              <w:rPr>
                <w:rFonts w:ascii="宋体" w:cs="宋体"/>
                <w:sz w:val="20"/>
              </w:rPr>
            </w:pPr>
            <w:r>
              <w:rPr>
                <w:rFonts w:hint="eastAsia"/>
                <w:sz w:val="20"/>
                <w:szCs w:val="20"/>
              </w:rPr>
              <w:t>数量指标</w:t>
            </w:r>
          </w:p>
        </w:tc>
        <w:tc>
          <w:tcPr>
            <w:tcW w:w="4228" w:type="dxa"/>
            <w:gridSpan w:val="2"/>
            <w:tcBorders>
              <w:tl2br w:val="nil"/>
              <w:tr2bl w:val="nil"/>
            </w:tcBorders>
          </w:tcPr>
          <w:p w14:paraId="56A22AF8" w14:textId="31A3EAF0" w:rsidR="001607B1" w:rsidRPr="00CC6AE8" w:rsidRDefault="001607B1" w:rsidP="001607B1">
            <w:r w:rsidRPr="00171C95">
              <w:rPr>
                <w:rFonts w:hint="eastAsia"/>
              </w:rPr>
              <w:t>≥</w:t>
            </w:r>
            <w:r w:rsidRPr="00171C95">
              <w:rPr>
                <w:rFonts w:hint="eastAsia"/>
              </w:rPr>
              <w:t>4</w:t>
            </w:r>
            <w:r w:rsidRPr="00171C95">
              <w:rPr>
                <w:rFonts w:hint="eastAsia"/>
              </w:rPr>
              <w:t>次</w:t>
            </w:r>
          </w:p>
        </w:tc>
      </w:tr>
      <w:tr w:rsidR="001607B1" w:rsidRPr="00CC6AE8" w14:paraId="32FCD020" w14:textId="77777777" w:rsidTr="001607B1">
        <w:trPr>
          <w:trHeight w:val="363"/>
        </w:trPr>
        <w:tc>
          <w:tcPr>
            <w:tcW w:w="438" w:type="dxa"/>
            <w:vMerge/>
            <w:tcBorders>
              <w:tl2br w:val="nil"/>
              <w:tr2bl w:val="nil"/>
            </w:tcBorders>
            <w:vAlign w:val="center"/>
          </w:tcPr>
          <w:p w14:paraId="7C36FE19" w14:textId="77777777" w:rsidR="001607B1" w:rsidRDefault="001607B1" w:rsidP="001607B1">
            <w:pPr>
              <w:jc w:val="center"/>
              <w:rPr>
                <w:rFonts w:ascii="宋体" w:cs="宋体"/>
                <w:sz w:val="20"/>
              </w:rPr>
            </w:pPr>
          </w:p>
        </w:tc>
        <w:tc>
          <w:tcPr>
            <w:tcW w:w="723" w:type="dxa"/>
            <w:vMerge/>
            <w:tcBorders>
              <w:tl2br w:val="nil"/>
              <w:tr2bl w:val="nil"/>
            </w:tcBorders>
            <w:vAlign w:val="center"/>
          </w:tcPr>
          <w:p w14:paraId="64BEFD7D" w14:textId="77777777" w:rsidR="001607B1" w:rsidRDefault="001607B1" w:rsidP="001607B1">
            <w:pPr>
              <w:jc w:val="center"/>
              <w:rPr>
                <w:rFonts w:ascii="宋体" w:cs="宋体"/>
                <w:sz w:val="20"/>
              </w:rPr>
            </w:pPr>
          </w:p>
        </w:tc>
        <w:tc>
          <w:tcPr>
            <w:tcW w:w="759" w:type="dxa"/>
            <w:gridSpan w:val="2"/>
            <w:tcBorders>
              <w:tl2br w:val="nil"/>
              <w:tr2bl w:val="nil"/>
            </w:tcBorders>
            <w:vAlign w:val="center"/>
          </w:tcPr>
          <w:p w14:paraId="0E0FA0B8" w14:textId="77777777" w:rsidR="001607B1" w:rsidRDefault="001607B1"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质量指标</w:t>
            </w:r>
          </w:p>
        </w:tc>
        <w:tc>
          <w:tcPr>
            <w:tcW w:w="2872" w:type="dxa"/>
            <w:tcBorders>
              <w:tl2br w:val="nil"/>
              <w:tr2bl w:val="nil"/>
            </w:tcBorders>
            <w:vAlign w:val="center"/>
          </w:tcPr>
          <w:p w14:paraId="08957370" w14:textId="3F8A96A7" w:rsidR="001607B1" w:rsidRPr="00260C43" w:rsidRDefault="001607B1" w:rsidP="001607B1">
            <w:pPr>
              <w:widowControl/>
              <w:jc w:val="left"/>
              <w:textAlignment w:val="center"/>
              <w:rPr>
                <w:rFonts w:ascii="宋体" w:cs="宋体"/>
                <w:sz w:val="20"/>
              </w:rPr>
            </w:pPr>
            <w:r>
              <w:rPr>
                <w:rFonts w:hint="eastAsia"/>
                <w:sz w:val="20"/>
                <w:szCs w:val="20"/>
              </w:rPr>
              <w:t>提升社区服务水平</w:t>
            </w:r>
          </w:p>
        </w:tc>
        <w:tc>
          <w:tcPr>
            <w:tcW w:w="4228" w:type="dxa"/>
            <w:gridSpan w:val="2"/>
            <w:tcBorders>
              <w:tl2br w:val="nil"/>
              <w:tr2bl w:val="nil"/>
            </w:tcBorders>
          </w:tcPr>
          <w:p w14:paraId="687A32D4" w14:textId="4ECE7F02" w:rsidR="001607B1" w:rsidRPr="00CC6AE8" w:rsidRDefault="001607B1" w:rsidP="001607B1">
            <w:r w:rsidRPr="00171C95">
              <w:rPr>
                <w:rFonts w:hint="eastAsia"/>
              </w:rPr>
              <w:t>是</w:t>
            </w:r>
          </w:p>
        </w:tc>
      </w:tr>
      <w:tr w:rsidR="001607B1" w:rsidRPr="00CC6AE8" w14:paraId="0A58649E" w14:textId="77777777" w:rsidTr="001607B1">
        <w:trPr>
          <w:trHeight w:val="363"/>
        </w:trPr>
        <w:tc>
          <w:tcPr>
            <w:tcW w:w="438" w:type="dxa"/>
            <w:vMerge/>
            <w:tcBorders>
              <w:tl2br w:val="nil"/>
              <w:tr2bl w:val="nil"/>
            </w:tcBorders>
            <w:vAlign w:val="center"/>
          </w:tcPr>
          <w:p w14:paraId="27C91EB0" w14:textId="77777777" w:rsidR="001607B1" w:rsidRDefault="001607B1" w:rsidP="001607B1">
            <w:pPr>
              <w:jc w:val="center"/>
              <w:rPr>
                <w:rFonts w:ascii="宋体" w:cs="宋体"/>
                <w:sz w:val="20"/>
              </w:rPr>
            </w:pPr>
          </w:p>
        </w:tc>
        <w:tc>
          <w:tcPr>
            <w:tcW w:w="723" w:type="dxa"/>
            <w:vMerge/>
            <w:tcBorders>
              <w:tl2br w:val="nil"/>
              <w:tr2bl w:val="nil"/>
            </w:tcBorders>
            <w:vAlign w:val="center"/>
          </w:tcPr>
          <w:p w14:paraId="69AB0F37" w14:textId="77777777" w:rsidR="001607B1" w:rsidRDefault="001607B1" w:rsidP="001607B1">
            <w:pPr>
              <w:jc w:val="center"/>
              <w:rPr>
                <w:rFonts w:ascii="宋体" w:cs="宋体"/>
                <w:sz w:val="20"/>
              </w:rPr>
            </w:pPr>
          </w:p>
        </w:tc>
        <w:tc>
          <w:tcPr>
            <w:tcW w:w="759" w:type="dxa"/>
            <w:gridSpan w:val="2"/>
            <w:tcBorders>
              <w:tl2br w:val="nil"/>
              <w:tr2bl w:val="nil"/>
            </w:tcBorders>
            <w:vAlign w:val="center"/>
          </w:tcPr>
          <w:p w14:paraId="6273A38B" w14:textId="77777777" w:rsidR="001607B1" w:rsidRDefault="001607B1"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时效指标</w:t>
            </w:r>
          </w:p>
        </w:tc>
        <w:tc>
          <w:tcPr>
            <w:tcW w:w="2872" w:type="dxa"/>
            <w:tcBorders>
              <w:tl2br w:val="nil"/>
              <w:tr2bl w:val="nil"/>
            </w:tcBorders>
            <w:vAlign w:val="center"/>
          </w:tcPr>
          <w:p w14:paraId="09560149" w14:textId="358DF474" w:rsidR="001607B1" w:rsidRPr="00260C43" w:rsidRDefault="001607B1" w:rsidP="001607B1">
            <w:pPr>
              <w:widowControl/>
              <w:jc w:val="left"/>
              <w:textAlignment w:val="center"/>
              <w:rPr>
                <w:rFonts w:ascii="宋体" w:cs="宋体"/>
                <w:sz w:val="20"/>
              </w:rPr>
            </w:pPr>
            <w:r>
              <w:rPr>
                <w:rFonts w:hint="eastAsia"/>
                <w:sz w:val="20"/>
                <w:szCs w:val="20"/>
              </w:rPr>
              <w:t>经费支出时效性</w:t>
            </w:r>
          </w:p>
        </w:tc>
        <w:tc>
          <w:tcPr>
            <w:tcW w:w="4228" w:type="dxa"/>
            <w:gridSpan w:val="2"/>
            <w:tcBorders>
              <w:tl2br w:val="nil"/>
              <w:tr2bl w:val="nil"/>
            </w:tcBorders>
          </w:tcPr>
          <w:p w14:paraId="437C15AD" w14:textId="76809C35" w:rsidR="001607B1" w:rsidRPr="00CC6AE8" w:rsidRDefault="001607B1" w:rsidP="001607B1">
            <w:r w:rsidRPr="00171C95">
              <w:rPr>
                <w:rFonts w:hint="eastAsia"/>
              </w:rPr>
              <w:t>是</w:t>
            </w:r>
          </w:p>
        </w:tc>
      </w:tr>
      <w:tr w:rsidR="001607B1" w:rsidRPr="00CC6AE8" w14:paraId="6AD16219" w14:textId="77777777" w:rsidTr="001607B1">
        <w:trPr>
          <w:trHeight w:val="363"/>
        </w:trPr>
        <w:tc>
          <w:tcPr>
            <w:tcW w:w="438" w:type="dxa"/>
            <w:vMerge/>
            <w:tcBorders>
              <w:tl2br w:val="nil"/>
              <w:tr2bl w:val="nil"/>
            </w:tcBorders>
            <w:vAlign w:val="center"/>
          </w:tcPr>
          <w:p w14:paraId="7C18C1E9" w14:textId="77777777" w:rsidR="001607B1" w:rsidRDefault="001607B1" w:rsidP="001607B1">
            <w:pPr>
              <w:jc w:val="center"/>
              <w:rPr>
                <w:rFonts w:ascii="宋体" w:cs="宋体"/>
                <w:sz w:val="20"/>
              </w:rPr>
            </w:pPr>
          </w:p>
        </w:tc>
        <w:tc>
          <w:tcPr>
            <w:tcW w:w="723" w:type="dxa"/>
            <w:vMerge/>
            <w:tcBorders>
              <w:tl2br w:val="nil"/>
              <w:tr2bl w:val="nil"/>
            </w:tcBorders>
            <w:vAlign w:val="center"/>
          </w:tcPr>
          <w:p w14:paraId="5CD3F08B" w14:textId="77777777" w:rsidR="001607B1" w:rsidRDefault="001607B1" w:rsidP="001607B1">
            <w:pPr>
              <w:jc w:val="center"/>
              <w:rPr>
                <w:rFonts w:ascii="宋体" w:cs="宋体"/>
                <w:sz w:val="20"/>
              </w:rPr>
            </w:pPr>
          </w:p>
        </w:tc>
        <w:tc>
          <w:tcPr>
            <w:tcW w:w="759" w:type="dxa"/>
            <w:gridSpan w:val="2"/>
            <w:tcBorders>
              <w:tl2br w:val="nil"/>
              <w:tr2bl w:val="nil"/>
            </w:tcBorders>
            <w:vAlign w:val="center"/>
          </w:tcPr>
          <w:p w14:paraId="49BFE9B9" w14:textId="77777777" w:rsidR="001607B1" w:rsidRDefault="001607B1"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成本指标</w:t>
            </w:r>
          </w:p>
        </w:tc>
        <w:tc>
          <w:tcPr>
            <w:tcW w:w="2872" w:type="dxa"/>
            <w:tcBorders>
              <w:tl2br w:val="nil"/>
              <w:tr2bl w:val="nil"/>
            </w:tcBorders>
            <w:vAlign w:val="center"/>
          </w:tcPr>
          <w:p w14:paraId="62764741" w14:textId="5360E1B5" w:rsidR="001607B1" w:rsidRPr="00CC6AE8" w:rsidRDefault="001607B1" w:rsidP="001607B1">
            <w:r>
              <w:rPr>
                <w:rFonts w:hint="eastAsia"/>
                <w:sz w:val="20"/>
                <w:szCs w:val="20"/>
              </w:rPr>
              <w:t>总成本</w:t>
            </w:r>
          </w:p>
        </w:tc>
        <w:tc>
          <w:tcPr>
            <w:tcW w:w="4228" w:type="dxa"/>
            <w:gridSpan w:val="2"/>
            <w:tcBorders>
              <w:tl2br w:val="nil"/>
              <w:tr2bl w:val="nil"/>
            </w:tcBorders>
          </w:tcPr>
          <w:p w14:paraId="6E987BC7" w14:textId="6FB7A279" w:rsidR="001607B1" w:rsidRPr="00CC6AE8" w:rsidRDefault="001607B1" w:rsidP="001607B1">
            <w:r w:rsidRPr="00171C95">
              <w:rPr>
                <w:rFonts w:hint="eastAsia"/>
              </w:rPr>
              <w:t>是</w:t>
            </w:r>
          </w:p>
        </w:tc>
      </w:tr>
      <w:tr w:rsidR="001607B1" w:rsidRPr="00CC6AE8" w14:paraId="53B7EE64" w14:textId="77777777" w:rsidTr="001607B1">
        <w:trPr>
          <w:trHeight w:val="363"/>
        </w:trPr>
        <w:tc>
          <w:tcPr>
            <w:tcW w:w="438" w:type="dxa"/>
            <w:vMerge/>
            <w:tcBorders>
              <w:tl2br w:val="nil"/>
              <w:tr2bl w:val="nil"/>
            </w:tcBorders>
            <w:vAlign w:val="center"/>
          </w:tcPr>
          <w:p w14:paraId="7DAD4CFE" w14:textId="77777777" w:rsidR="001607B1" w:rsidRDefault="001607B1" w:rsidP="001607B1">
            <w:pPr>
              <w:jc w:val="center"/>
              <w:rPr>
                <w:rFonts w:ascii="宋体" w:cs="宋体"/>
                <w:sz w:val="20"/>
              </w:rPr>
            </w:pPr>
          </w:p>
        </w:tc>
        <w:tc>
          <w:tcPr>
            <w:tcW w:w="723" w:type="dxa"/>
            <w:vMerge w:val="restart"/>
            <w:tcBorders>
              <w:tl2br w:val="nil"/>
              <w:tr2bl w:val="nil"/>
            </w:tcBorders>
            <w:vAlign w:val="center"/>
          </w:tcPr>
          <w:p w14:paraId="7C6FAC79" w14:textId="77777777" w:rsidR="001607B1" w:rsidRDefault="001607B1" w:rsidP="001607B1">
            <w:pPr>
              <w:widowControl/>
              <w:jc w:val="center"/>
              <w:textAlignment w:val="center"/>
              <w:rPr>
                <w:rFonts w:ascii="宋体" w:cs="宋体"/>
                <w:sz w:val="20"/>
              </w:rPr>
            </w:pPr>
            <w:r>
              <w:rPr>
                <w:rFonts w:ascii="宋体" w:eastAsia="宋体" w:hAnsi="宋体" w:cs="宋体" w:hint="eastAsia"/>
                <w:color w:val="000000"/>
                <w:kern w:val="0"/>
                <w:sz w:val="20"/>
                <w:szCs w:val="20"/>
              </w:rPr>
              <w:t>效益指标</w:t>
            </w:r>
          </w:p>
        </w:tc>
        <w:tc>
          <w:tcPr>
            <w:tcW w:w="759" w:type="dxa"/>
            <w:gridSpan w:val="2"/>
            <w:tcBorders>
              <w:tl2br w:val="nil"/>
              <w:tr2bl w:val="nil"/>
            </w:tcBorders>
            <w:vAlign w:val="center"/>
          </w:tcPr>
          <w:p w14:paraId="63389611" w14:textId="77777777" w:rsidR="001607B1" w:rsidRDefault="001607B1"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经济效益指标</w:t>
            </w:r>
          </w:p>
        </w:tc>
        <w:tc>
          <w:tcPr>
            <w:tcW w:w="2872" w:type="dxa"/>
            <w:tcBorders>
              <w:tl2br w:val="nil"/>
              <w:tr2bl w:val="nil"/>
            </w:tcBorders>
            <w:vAlign w:val="center"/>
          </w:tcPr>
          <w:p w14:paraId="0CE1EA9D" w14:textId="4245C87B" w:rsidR="001607B1" w:rsidRPr="00CC6AE8" w:rsidRDefault="001607B1" w:rsidP="001607B1">
            <w:r>
              <w:rPr>
                <w:rFonts w:hint="eastAsia"/>
                <w:sz w:val="20"/>
                <w:szCs w:val="20"/>
              </w:rPr>
              <w:t>维护市场稳定性</w:t>
            </w:r>
          </w:p>
        </w:tc>
        <w:tc>
          <w:tcPr>
            <w:tcW w:w="4228" w:type="dxa"/>
            <w:gridSpan w:val="2"/>
            <w:tcBorders>
              <w:tl2br w:val="nil"/>
              <w:tr2bl w:val="nil"/>
            </w:tcBorders>
          </w:tcPr>
          <w:p w14:paraId="51F233BE" w14:textId="397C01FE" w:rsidR="001607B1" w:rsidRPr="00CC6AE8" w:rsidRDefault="001607B1" w:rsidP="001607B1">
            <w:r w:rsidRPr="00171C95">
              <w:rPr>
                <w:rFonts w:hint="eastAsia"/>
              </w:rPr>
              <w:t>是</w:t>
            </w:r>
          </w:p>
        </w:tc>
      </w:tr>
      <w:tr w:rsidR="001607B1" w:rsidRPr="00CC6AE8" w14:paraId="41D18926" w14:textId="77777777" w:rsidTr="001607B1">
        <w:trPr>
          <w:trHeight w:val="363"/>
        </w:trPr>
        <w:tc>
          <w:tcPr>
            <w:tcW w:w="438" w:type="dxa"/>
            <w:vMerge/>
            <w:tcBorders>
              <w:tl2br w:val="nil"/>
              <w:tr2bl w:val="nil"/>
            </w:tcBorders>
            <w:vAlign w:val="center"/>
          </w:tcPr>
          <w:p w14:paraId="52416185" w14:textId="77777777" w:rsidR="001607B1" w:rsidRDefault="001607B1" w:rsidP="001607B1">
            <w:pPr>
              <w:jc w:val="center"/>
              <w:rPr>
                <w:rFonts w:ascii="宋体" w:cs="宋体"/>
                <w:sz w:val="20"/>
              </w:rPr>
            </w:pPr>
          </w:p>
        </w:tc>
        <w:tc>
          <w:tcPr>
            <w:tcW w:w="723" w:type="dxa"/>
            <w:vMerge/>
            <w:tcBorders>
              <w:tl2br w:val="nil"/>
              <w:tr2bl w:val="nil"/>
            </w:tcBorders>
            <w:vAlign w:val="center"/>
          </w:tcPr>
          <w:p w14:paraId="31471A70" w14:textId="77777777" w:rsidR="001607B1" w:rsidRDefault="001607B1" w:rsidP="001607B1">
            <w:pPr>
              <w:jc w:val="center"/>
              <w:rPr>
                <w:rFonts w:ascii="宋体" w:cs="宋体"/>
                <w:sz w:val="20"/>
              </w:rPr>
            </w:pPr>
          </w:p>
        </w:tc>
        <w:tc>
          <w:tcPr>
            <w:tcW w:w="759" w:type="dxa"/>
            <w:gridSpan w:val="2"/>
            <w:tcBorders>
              <w:tl2br w:val="nil"/>
              <w:tr2bl w:val="nil"/>
            </w:tcBorders>
            <w:vAlign w:val="center"/>
          </w:tcPr>
          <w:p w14:paraId="0FCDFC7A" w14:textId="77777777" w:rsidR="001607B1" w:rsidRDefault="001607B1"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社会效益指标</w:t>
            </w:r>
          </w:p>
        </w:tc>
        <w:tc>
          <w:tcPr>
            <w:tcW w:w="2872" w:type="dxa"/>
            <w:tcBorders>
              <w:tl2br w:val="nil"/>
              <w:tr2bl w:val="nil"/>
            </w:tcBorders>
            <w:vAlign w:val="center"/>
          </w:tcPr>
          <w:p w14:paraId="6C5B9A3A" w14:textId="5D4FF0FE" w:rsidR="001607B1" w:rsidRPr="00CC6AE8" w:rsidRDefault="001607B1" w:rsidP="001607B1">
            <w:r>
              <w:rPr>
                <w:rFonts w:hint="eastAsia"/>
                <w:sz w:val="20"/>
                <w:szCs w:val="20"/>
              </w:rPr>
              <w:t>保障社区各项工作的高效运转的影响程度</w:t>
            </w:r>
          </w:p>
        </w:tc>
        <w:tc>
          <w:tcPr>
            <w:tcW w:w="4228" w:type="dxa"/>
            <w:gridSpan w:val="2"/>
            <w:tcBorders>
              <w:tl2br w:val="nil"/>
              <w:tr2bl w:val="nil"/>
            </w:tcBorders>
          </w:tcPr>
          <w:p w14:paraId="11388EF8" w14:textId="79EFEEFF" w:rsidR="001607B1" w:rsidRPr="00CC6AE8" w:rsidRDefault="001607B1" w:rsidP="001607B1">
            <w:r w:rsidRPr="00171C95">
              <w:rPr>
                <w:rFonts w:hint="eastAsia"/>
              </w:rPr>
              <w:t>是</w:t>
            </w:r>
          </w:p>
        </w:tc>
      </w:tr>
      <w:tr w:rsidR="001607B1" w:rsidRPr="00CC6AE8" w14:paraId="21601DFE" w14:textId="77777777" w:rsidTr="001607B1">
        <w:trPr>
          <w:trHeight w:val="363"/>
        </w:trPr>
        <w:tc>
          <w:tcPr>
            <w:tcW w:w="438" w:type="dxa"/>
            <w:vMerge/>
            <w:tcBorders>
              <w:tl2br w:val="nil"/>
              <w:tr2bl w:val="nil"/>
            </w:tcBorders>
            <w:vAlign w:val="center"/>
          </w:tcPr>
          <w:p w14:paraId="1E875478" w14:textId="77777777" w:rsidR="001607B1" w:rsidRDefault="001607B1" w:rsidP="001607B1">
            <w:pPr>
              <w:jc w:val="center"/>
              <w:rPr>
                <w:rFonts w:ascii="宋体" w:cs="宋体"/>
                <w:sz w:val="20"/>
              </w:rPr>
            </w:pPr>
          </w:p>
        </w:tc>
        <w:tc>
          <w:tcPr>
            <w:tcW w:w="723" w:type="dxa"/>
            <w:vMerge/>
            <w:tcBorders>
              <w:tl2br w:val="nil"/>
              <w:tr2bl w:val="nil"/>
            </w:tcBorders>
            <w:vAlign w:val="center"/>
          </w:tcPr>
          <w:p w14:paraId="48C03504" w14:textId="77777777" w:rsidR="001607B1" w:rsidRDefault="001607B1" w:rsidP="001607B1">
            <w:pPr>
              <w:jc w:val="center"/>
              <w:rPr>
                <w:rFonts w:ascii="宋体" w:cs="宋体"/>
                <w:sz w:val="20"/>
              </w:rPr>
            </w:pPr>
          </w:p>
        </w:tc>
        <w:tc>
          <w:tcPr>
            <w:tcW w:w="759" w:type="dxa"/>
            <w:gridSpan w:val="2"/>
            <w:tcBorders>
              <w:tl2br w:val="nil"/>
              <w:tr2bl w:val="nil"/>
            </w:tcBorders>
            <w:vAlign w:val="center"/>
          </w:tcPr>
          <w:p w14:paraId="10BEC7DA" w14:textId="77777777" w:rsidR="001607B1" w:rsidRDefault="001607B1" w:rsidP="001607B1">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生态效益指标</w:t>
            </w:r>
          </w:p>
        </w:tc>
        <w:tc>
          <w:tcPr>
            <w:tcW w:w="2872" w:type="dxa"/>
            <w:tcBorders>
              <w:tl2br w:val="nil"/>
              <w:tr2bl w:val="nil"/>
            </w:tcBorders>
            <w:vAlign w:val="center"/>
          </w:tcPr>
          <w:p w14:paraId="0205B12B" w14:textId="63EC1472" w:rsidR="001607B1" w:rsidRPr="00CC6AE8" w:rsidRDefault="001607B1" w:rsidP="001607B1">
            <w:r>
              <w:rPr>
                <w:rFonts w:hint="eastAsia"/>
                <w:sz w:val="20"/>
                <w:szCs w:val="20"/>
              </w:rPr>
              <w:t>对工作要求的影响程度</w:t>
            </w:r>
          </w:p>
        </w:tc>
        <w:tc>
          <w:tcPr>
            <w:tcW w:w="4228" w:type="dxa"/>
            <w:gridSpan w:val="2"/>
            <w:tcBorders>
              <w:tl2br w:val="nil"/>
              <w:tr2bl w:val="nil"/>
            </w:tcBorders>
          </w:tcPr>
          <w:p w14:paraId="2F6A703A" w14:textId="07EC50FA" w:rsidR="001607B1" w:rsidRPr="00CC6AE8" w:rsidRDefault="001607B1" w:rsidP="001607B1">
            <w:r w:rsidRPr="00171C95">
              <w:rPr>
                <w:rFonts w:hint="eastAsia"/>
              </w:rPr>
              <w:t>是</w:t>
            </w:r>
          </w:p>
        </w:tc>
      </w:tr>
      <w:tr w:rsidR="001607B1" w:rsidRPr="00CC6AE8" w14:paraId="29143A10" w14:textId="77777777" w:rsidTr="001607B1">
        <w:trPr>
          <w:trHeight w:val="420"/>
        </w:trPr>
        <w:tc>
          <w:tcPr>
            <w:tcW w:w="438" w:type="dxa"/>
            <w:vMerge/>
            <w:tcBorders>
              <w:tl2br w:val="nil"/>
              <w:tr2bl w:val="nil"/>
            </w:tcBorders>
            <w:vAlign w:val="center"/>
          </w:tcPr>
          <w:p w14:paraId="7F6B573C" w14:textId="77777777" w:rsidR="001607B1" w:rsidRDefault="001607B1" w:rsidP="001607B1">
            <w:pPr>
              <w:jc w:val="center"/>
              <w:rPr>
                <w:rFonts w:ascii="宋体" w:cs="宋体"/>
                <w:sz w:val="20"/>
              </w:rPr>
            </w:pPr>
          </w:p>
        </w:tc>
        <w:tc>
          <w:tcPr>
            <w:tcW w:w="723" w:type="dxa"/>
            <w:vMerge/>
            <w:tcBorders>
              <w:tl2br w:val="nil"/>
              <w:tr2bl w:val="nil"/>
            </w:tcBorders>
            <w:vAlign w:val="center"/>
          </w:tcPr>
          <w:p w14:paraId="53FEA151" w14:textId="77777777" w:rsidR="001607B1" w:rsidRDefault="001607B1" w:rsidP="001607B1">
            <w:pPr>
              <w:jc w:val="center"/>
              <w:rPr>
                <w:rFonts w:ascii="宋体" w:cs="宋体"/>
                <w:sz w:val="20"/>
              </w:rPr>
            </w:pPr>
          </w:p>
        </w:tc>
        <w:tc>
          <w:tcPr>
            <w:tcW w:w="759" w:type="dxa"/>
            <w:gridSpan w:val="2"/>
            <w:tcBorders>
              <w:tl2br w:val="nil"/>
              <w:tr2bl w:val="nil"/>
            </w:tcBorders>
            <w:vAlign w:val="center"/>
          </w:tcPr>
          <w:p w14:paraId="6A7F7877" w14:textId="77777777" w:rsidR="001607B1" w:rsidRDefault="001607B1" w:rsidP="001607B1">
            <w:pPr>
              <w:widowControl/>
              <w:spacing w:line="200" w:lineRule="exact"/>
              <w:jc w:val="center"/>
              <w:rPr>
                <w:rFonts w:ascii="宋体" w:eastAsia="宋体" w:hAnsi="宋体" w:cs="宋体"/>
                <w:sz w:val="20"/>
              </w:rPr>
            </w:pPr>
            <w:r>
              <w:rPr>
                <w:rFonts w:ascii="宋体" w:eastAsia="宋体" w:hAnsi="宋体" w:cs="宋体" w:hint="eastAsia"/>
                <w:sz w:val="20"/>
              </w:rPr>
              <w:t>可持续影响指标</w:t>
            </w:r>
          </w:p>
        </w:tc>
        <w:tc>
          <w:tcPr>
            <w:tcW w:w="2872" w:type="dxa"/>
            <w:tcBorders>
              <w:tl2br w:val="nil"/>
              <w:tr2bl w:val="nil"/>
            </w:tcBorders>
            <w:vAlign w:val="center"/>
          </w:tcPr>
          <w:p w14:paraId="373D577B" w14:textId="14AF3256" w:rsidR="001607B1" w:rsidRPr="00CC6AE8" w:rsidRDefault="001607B1" w:rsidP="001607B1">
            <w:r>
              <w:rPr>
                <w:rFonts w:hint="eastAsia"/>
                <w:sz w:val="20"/>
                <w:szCs w:val="20"/>
              </w:rPr>
              <w:t>对经费合理使用，公务保障正常的可持续性影响程度</w:t>
            </w:r>
          </w:p>
        </w:tc>
        <w:tc>
          <w:tcPr>
            <w:tcW w:w="4228" w:type="dxa"/>
            <w:gridSpan w:val="2"/>
            <w:tcBorders>
              <w:tl2br w:val="nil"/>
              <w:tr2bl w:val="nil"/>
            </w:tcBorders>
          </w:tcPr>
          <w:p w14:paraId="4751D2E3" w14:textId="50810C40" w:rsidR="001607B1" w:rsidRPr="00CC6AE8" w:rsidRDefault="001607B1" w:rsidP="001607B1">
            <w:r w:rsidRPr="00171C95">
              <w:rPr>
                <w:rFonts w:hint="eastAsia"/>
              </w:rPr>
              <w:t>是</w:t>
            </w:r>
          </w:p>
        </w:tc>
      </w:tr>
      <w:tr w:rsidR="001607B1" w:rsidRPr="00CC6AE8" w14:paraId="1A463C79" w14:textId="77777777" w:rsidTr="001607B1">
        <w:trPr>
          <w:trHeight w:val="363"/>
        </w:trPr>
        <w:tc>
          <w:tcPr>
            <w:tcW w:w="438" w:type="dxa"/>
            <w:vMerge/>
            <w:tcBorders>
              <w:tl2br w:val="nil"/>
              <w:tr2bl w:val="nil"/>
            </w:tcBorders>
            <w:vAlign w:val="center"/>
          </w:tcPr>
          <w:p w14:paraId="08044B5C" w14:textId="77777777" w:rsidR="001607B1" w:rsidRDefault="001607B1" w:rsidP="001607B1">
            <w:pPr>
              <w:jc w:val="center"/>
              <w:rPr>
                <w:rFonts w:ascii="宋体" w:cs="宋体"/>
                <w:sz w:val="20"/>
              </w:rPr>
            </w:pPr>
          </w:p>
        </w:tc>
        <w:tc>
          <w:tcPr>
            <w:tcW w:w="723" w:type="dxa"/>
            <w:tcBorders>
              <w:tl2br w:val="nil"/>
              <w:tr2bl w:val="nil"/>
            </w:tcBorders>
            <w:vAlign w:val="center"/>
          </w:tcPr>
          <w:p w14:paraId="27CBD034" w14:textId="77777777" w:rsidR="001607B1" w:rsidRDefault="001607B1" w:rsidP="001607B1">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759" w:type="dxa"/>
            <w:gridSpan w:val="2"/>
            <w:tcBorders>
              <w:tl2br w:val="nil"/>
              <w:tr2bl w:val="nil"/>
            </w:tcBorders>
            <w:vAlign w:val="center"/>
          </w:tcPr>
          <w:p w14:paraId="50FF352E" w14:textId="77777777" w:rsidR="001607B1" w:rsidRDefault="001607B1" w:rsidP="001607B1">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2872" w:type="dxa"/>
            <w:tcBorders>
              <w:tl2br w:val="nil"/>
              <w:tr2bl w:val="nil"/>
            </w:tcBorders>
            <w:vAlign w:val="center"/>
          </w:tcPr>
          <w:p w14:paraId="69A7FAD4" w14:textId="23E81C3E" w:rsidR="001607B1" w:rsidRPr="00CC6AE8" w:rsidRDefault="001607B1" w:rsidP="001607B1">
            <w:r>
              <w:rPr>
                <w:rFonts w:hint="eastAsia"/>
                <w:sz w:val="20"/>
                <w:szCs w:val="20"/>
              </w:rPr>
              <w:t>工作人员满意度</w:t>
            </w:r>
          </w:p>
        </w:tc>
        <w:tc>
          <w:tcPr>
            <w:tcW w:w="4228" w:type="dxa"/>
            <w:gridSpan w:val="2"/>
            <w:tcBorders>
              <w:tl2br w:val="nil"/>
              <w:tr2bl w:val="nil"/>
            </w:tcBorders>
          </w:tcPr>
          <w:p w14:paraId="6C4E7E0A" w14:textId="39423977" w:rsidR="001607B1" w:rsidRPr="00CC6AE8" w:rsidRDefault="001607B1" w:rsidP="001607B1">
            <w:r w:rsidRPr="00171C95">
              <w:rPr>
                <w:rFonts w:hint="eastAsia"/>
              </w:rPr>
              <w:t>≥</w:t>
            </w:r>
            <w:r w:rsidRPr="00171C95">
              <w:rPr>
                <w:rFonts w:hint="eastAsia"/>
              </w:rPr>
              <w:t>95%</w:t>
            </w:r>
          </w:p>
        </w:tc>
      </w:tr>
    </w:tbl>
    <w:p w14:paraId="362EE716" w14:textId="77777777" w:rsidR="001607B1" w:rsidRPr="001607B1" w:rsidRDefault="001607B1" w:rsidP="00614B1A">
      <w:pPr>
        <w:ind w:firstLineChars="200" w:firstLine="420"/>
        <w:rPr>
          <w:rFonts w:hint="eastAsia"/>
        </w:rPr>
      </w:pPr>
    </w:p>
    <w:p w14:paraId="406419F9" w14:textId="77777777" w:rsidR="001607B1" w:rsidRDefault="001607B1" w:rsidP="00614B1A">
      <w:pPr>
        <w:ind w:firstLineChars="200" w:firstLine="420"/>
        <w:rPr>
          <w:rFonts w:hint="eastAsia"/>
        </w:rPr>
      </w:pPr>
    </w:p>
    <w:p w14:paraId="1065CF8A" w14:textId="2F94EDA5"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w:t>
      </w:r>
      <w:r w:rsidRPr="0099262F">
        <w:rPr>
          <w:rFonts w:ascii="TimesNewRoman" w:eastAsia="仿宋_GB2312" w:hAnsi="TimesNewRoman" w:cs="TimesNewRoman" w:hint="eastAsia"/>
          <w:kern w:val="0"/>
          <w:sz w:val="32"/>
          <w:szCs w:val="32"/>
        </w:rPr>
        <w:t>综合工作经费</w:t>
      </w:r>
      <w:r>
        <w:rPr>
          <w:rFonts w:ascii="TimesNewRoman" w:eastAsia="仿宋_GB2312" w:hAnsi="TimesNewRoman" w:cs="TimesNewRoman" w:hint="eastAsia"/>
          <w:kern w:val="0"/>
          <w:sz w:val="32"/>
          <w:szCs w:val="32"/>
        </w:rPr>
        <w:t>”项目。</w:t>
      </w:r>
    </w:p>
    <w:p w14:paraId="2CD79D87" w14:textId="77777777"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w:t>
      </w:r>
      <w:r w:rsidRPr="0099262F">
        <w:rPr>
          <w:rFonts w:ascii="TimesNewRoman" w:eastAsia="仿宋_GB2312" w:hAnsi="TimesNewRoman" w:cs="TimesNewRoman" w:hint="eastAsia"/>
          <w:kern w:val="0"/>
          <w:sz w:val="32"/>
          <w:szCs w:val="32"/>
        </w:rPr>
        <w:t>日常办公经费、水电费、武装部工作经费等</w:t>
      </w:r>
    </w:p>
    <w:p w14:paraId="66C306F4" w14:textId="77777777"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sidRPr="00A02A0F">
        <w:rPr>
          <w:rFonts w:ascii="TimesNewRoman" w:eastAsia="仿宋_GB2312" w:hAnsi="TimesNewRoman" w:cs="TimesNewRoman" w:hint="eastAsia"/>
          <w:kern w:val="0"/>
          <w:sz w:val="32"/>
          <w:szCs w:val="32"/>
        </w:rPr>
        <w:t>项目绩效评价分析</w:t>
      </w:r>
    </w:p>
    <w:p w14:paraId="62EEA058" w14:textId="77777777"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sidRPr="00A02A0F">
        <w:rPr>
          <w:rFonts w:ascii="TimesNewRoman" w:eastAsia="仿宋_GB2312" w:hAnsi="TimesNewRoman" w:cs="TimesNewRoman" w:hint="eastAsia"/>
          <w:kern w:val="0"/>
          <w:sz w:val="32"/>
          <w:szCs w:val="32"/>
        </w:rPr>
        <w:t>淮北</w:t>
      </w:r>
      <w:proofErr w:type="gramStart"/>
      <w:r w:rsidRPr="00A02A0F">
        <w:rPr>
          <w:rFonts w:ascii="TimesNewRoman" w:eastAsia="仿宋_GB2312" w:hAnsi="TimesNewRoman" w:cs="TimesNewRoman" w:hint="eastAsia"/>
          <w:kern w:val="0"/>
          <w:sz w:val="32"/>
          <w:szCs w:val="32"/>
        </w:rPr>
        <w:t>市烈山区任楼</w:t>
      </w:r>
      <w:proofErr w:type="gramEnd"/>
      <w:r w:rsidRPr="00A02A0F">
        <w:rPr>
          <w:rFonts w:ascii="TimesNewRoman" w:eastAsia="仿宋_GB2312" w:hAnsi="TimesNewRoman" w:cs="TimesNewRoman" w:hint="eastAsia"/>
          <w:kern w:val="0"/>
          <w:sz w:val="32"/>
          <w:szCs w:val="32"/>
        </w:rPr>
        <w:t>街道办事处</w:t>
      </w:r>
    </w:p>
    <w:p w14:paraId="778A4AC6" w14:textId="4EA52E85"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sidRPr="00A02A0F">
        <w:rPr>
          <w:rFonts w:ascii="TimesNewRoman" w:eastAsia="仿宋_GB2312" w:hAnsi="TimesNewRoman" w:cs="TimesNewRoman" w:hint="eastAsia"/>
          <w:kern w:val="0"/>
          <w:sz w:val="32"/>
          <w:szCs w:val="32"/>
        </w:rPr>
        <w:t>20</w:t>
      </w:r>
      <w:r w:rsidR="004F6248">
        <w:rPr>
          <w:rFonts w:ascii="TimesNewRoman" w:eastAsia="仿宋_GB2312" w:hAnsi="TimesNewRoman" w:cs="TimesNewRoman" w:hint="eastAsia"/>
          <w:kern w:val="0"/>
          <w:sz w:val="32"/>
          <w:szCs w:val="32"/>
        </w:rPr>
        <w:t>26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日至</w:t>
      </w:r>
      <w:r w:rsidR="004F6248">
        <w:rPr>
          <w:rFonts w:ascii="TimesNewRoman" w:eastAsia="仿宋_GB2312" w:hAnsi="TimesNewRoman" w:cs="TimesNewRoman" w:hint="eastAsia"/>
          <w:kern w:val="0"/>
          <w:sz w:val="32"/>
          <w:szCs w:val="32"/>
        </w:rPr>
        <w:t>2026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12</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31</w:t>
      </w:r>
      <w:r w:rsidRPr="00A02A0F">
        <w:rPr>
          <w:rFonts w:ascii="TimesNewRoman" w:eastAsia="仿宋_GB2312" w:hAnsi="TimesNewRoman" w:cs="TimesNewRoman" w:hint="eastAsia"/>
          <w:kern w:val="0"/>
          <w:sz w:val="32"/>
          <w:szCs w:val="32"/>
        </w:rPr>
        <w:t>日。</w:t>
      </w:r>
    </w:p>
    <w:p w14:paraId="0F6382F9" w14:textId="77777777"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r w:rsidRPr="00A02A0F">
        <w:rPr>
          <w:rFonts w:ascii="TimesNewRoman" w:eastAsia="仿宋_GB2312" w:hAnsi="TimesNewRoman" w:cs="TimesNewRoman" w:hint="eastAsia"/>
          <w:kern w:val="0"/>
          <w:sz w:val="32"/>
          <w:szCs w:val="32"/>
        </w:rPr>
        <w:t>日常办公经费、水电费、武装部工作经费等</w:t>
      </w:r>
    </w:p>
    <w:p w14:paraId="77A43371" w14:textId="33470BE7"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2</w:t>
      </w:r>
      <w:r w:rsidR="004F6248">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万</w:t>
      </w:r>
    </w:p>
    <w:p w14:paraId="71565D99" w14:textId="77777777" w:rsidR="001607B1" w:rsidRDefault="001607B1" w:rsidP="001607B1">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723"/>
        <w:gridCol w:w="282"/>
        <w:gridCol w:w="477"/>
        <w:gridCol w:w="2872"/>
        <w:gridCol w:w="136"/>
        <w:gridCol w:w="1712"/>
        <w:gridCol w:w="2380"/>
      </w:tblGrid>
      <w:tr w:rsidR="004F6248" w14:paraId="5EEFBE38" w14:textId="77777777" w:rsidTr="00C71D76">
        <w:trPr>
          <w:trHeight w:val="253"/>
        </w:trPr>
        <w:tc>
          <w:tcPr>
            <w:tcW w:w="9020" w:type="dxa"/>
            <w:gridSpan w:val="8"/>
            <w:tcBorders>
              <w:top w:val="nil"/>
              <w:left w:val="nil"/>
              <w:bottom w:val="nil"/>
              <w:right w:val="nil"/>
            </w:tcBorders>
            <w:vAlign w:val="center"/>
          </w:tcPr>
          <w:p w14:paraId="3FA95A08" w14:textId="77777777" w:rsidR="004F6248" w:rsidRDefault="004F6248" w:rsidP="00C71D76">
            <w:pPr>
              <w:widowControl/>
              <w:jc w:val="center"/>
              <w:textAlignment w:val="center"/>
              <w:rPr>
                <w:rFonts w:ascii="宋体" w:cs="宋体"/>
                <w:b/>
                <w:bCs/>
                <w:szCs w:val="32"/>
              </w:rPr>
            </w:pPr>
            <w:r>
              <w:rPr>
                <w:rFonts w:ascii="宋体" w:eastAsia="宋体" w:hAnsi="宋体" w:cs="宋体" w:hint="eastAsia"/>
                <w:b/>
                <w:color w:val="000000"/>
                <w:kern w:val="0"/>
                <w:sz w:val="28"/>
                <w:szCs w:val="28"/>
              </w:rPr>
              <w:t>项目支出绩效目标表</w:t>
            </w:r>
          </w:p>
        </w:tc>
      </w:tr>
      <w:tr w:rsidR="004F6248" w14:paraId="67786E9A" w14:textId="77777777" w:rsidTr="00C71D76">
        <w:trPr>
          <w:trHeight w:val="270"/>
        </w:trPr>
        <w:tc>
          <w:tcPr>
            <w:tcW w:w="9020" w:type="dxa"/>
            <w:gridSpan w:val="8"/>
            <w:tcBorders>
              <w:top w:val="nil"/>
              <w:left w:val="nil"/>
              <w:right w:val="nil"/>
            </w:tcBorders>
            <w:vAlign w:val="center"/>
          </w:tcPr>
          <w:p w14:paraId="2E6157F7" w14:textId="3B8C9106" w:rsidR="004F6248" w:rsidRDefault="004F6248" w:rsidP="004F6248">
            <w:pPr>
              <w:widowControl/>
              <w:jc w:val="center"/>
              <w:textAlignment w:val="center"/>
              <w:rPr>
                <w:rFonts w:ascii="宋体" w:cs="宋体"/>
                <w:sz w:val="20"/>
              </w:rPr>
            </w:pPr>
            <w:r>
              <w:rPr>
                <w:rFonts w:ascii="宋体" w:eastAsia="宋体" w:hAnsi="宋体" w:cs="宋体" w:hint="eastAsia"/>
                <w:color w:val="000000"/>
                <w:kern w:val="0"/>
                <w:sz w:val="20"/>
                <w:szCs w:val="20"/>
              </w:rPr>
              <w:t xml:space="preserve"> （20</w:t>
            </w:r>
            <w:r>
              <w:rPr>
                <w:rFonts w:ascii="宋体" w:eastAsia="宋体" w:hAnsi="宋体" w:cs="宋体" w:hint="eastAsia"/>
                <w:color w:val="000000"/>
                <w:kern w:val="0"/>
                <w:sz w:val="20"/>
                <w:szCs w:val="20"/>
              </w:rPr>
              <w:t>26</w:t>
            </w:r>
            <w:r>
              <w:rPr>
                <w:rFonts w:ascii="宋体" w:eastAsia="宋体" w:hAnsi="宋体" w:cs="宋体" w:hint="eastAsia"/>
                <w:color w:val="000000"/>
                <w:kern w:val="0"/>
                <w:sz w:val="20"/>
                <w:szCs w:val="20"/>
              </w:rPr>
              <w:t xml:space="preserve">年度）                                </w:t>
            </w:r>
          </w:p>
        </w:tc>
      </w:tr>
      <w:tr w:rsidR="004F6248" w14:paraId="7B69FB7B" w14:textId="77777777" w:rsidTr="00C71D76">
        <w:trPr>
          <w:trHeight w:val="330"/>
        </w:trPr>
        <w:tc>
          <w:tcPr>
            <w:tcW w:w="1443" w:type="dxa"/>
            <w:gridSpan w:val="3"/>
            <w:tcBorders>
              <w:tl2br w:val="nil"/>
              <w:tr2bl w:val="nil"/>
            </w:tcBorders>
            <w:vAlign w:val="center"/>
          </w:tcPr>
          <w:p w14:paraId="1237FBEA"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项目名称</w:t>
            </w:r>
          </w:p>
        </w:tc>
        <w:tc>
          <w:tcPr>
            <w:tcW w:w="7577" w:type="dxa"/>
            <w:gridSpan w:val="5"/>
            <w:tcBorders>
              <w:tl2br w:val="nil"/>
              <w:tr2bl w:val="nil"/>
            </w:tcBorders>
            <w:vAlign w:val="center"/>
          </w:tcPr>
          <w:p w14:paraId="08C7FE0D" w14:textId="30369328" w:rsidR="004F6248" w:rsidRDefault="004F6248" w:rsidP="004F6248">
            <w:pPr>
              <w:jc w:val="center"/>
              <w:rPr>
                <w:rFonts w:ascii="宋体" w:cs="宋体"/>
                <w:sz w:val="20"/>
              </w:rPr>
            </w:pPr>
            <w:r w:rsidRPr="00A02A0F">
              <w:rPr>
                <w:rFonts w:ascii="宋体" w:cs="宋体" w:hint="eastAsia"/>
                <w:sz w:val="20"/>
              </w:rPr>
              <w:t>综合工作经费</w:t>
            </w:r>
          </w:p>
        </w:tc>
      </w:tr>
      <w:tr w:rsidR="004F6248" w:rsidRPr="00A02A0F" w14:paraId="1DA1058B" w14:textId="77777777" w:rsidTr="00C71D76">
        <w:trPr>
          <w:trHeight w:val="491"/>
        </w:trPr>
        <w:tc>
          <w:tcPr>
            <w:tcW w:w="1443" w:type="dxa"/>
            <w:gridSpan w:val="3"/>
            <w:tcBorders>
              <w:tl2br w:val="nil"/>
              <w:tr2bl w:val="nil"/>
            </w:tcBorders>
            <w:vAlign w:val="center"/>
          </w:tcPr>
          <w:p w14:paraId="2BE197D1"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主管部门   及代码</w:t>
            </w:r>
          </w:p>
        </w:tc>
        <w:tc>
          <w:tcPr>
            <w:tcW w:w="3349" w:type="dxa"/>
            <w:gridSpan w:val="2"/>
            <w:tcBorders>
              <w:tl2br w:val="nil"/>
              <w:tr2bl w:val="nil"/>
            </w:tcBorders>
            <w:vAlign w:val="center"/>
          </w:tcPr>
          <w:p w14:paraId="088A09C4" w14:textId="77777777" w:rsidR="004F6248" w:rsidRDefault="004F6248" w:rsidP="00C71D76">
            <w:pPr>
              <w:jc w:val="center"/>
              <w:rPr>
                <w:rFonts w:ascii="宋体" w:cs="宋体"/>
                <w:sz w:val="20"/>
              </w:rPr>
            </w:pPr>
            <w:r>
              <w:rPr>
                <w:rFonts w:ascii="宋体" w:cs="宋体" w:hint="eastAsia"/>
                <w:sz w:val="20"/>
              </w:rPr>
              <w:t>006-淮北</w:t>
            </w:r>
            <w:proofErr w:type="gramStart"/>
            <w:r>
              <w:rPr>
                <w:rFonts w:ascii="宋体" w:cs="宋体" w:hint="eastAsia"/>
                <w:sz w:val="20"/>
              </w:rPr>
              <w:t>市烈山区任楼</w:t>
            </w:r>
            <w:proofErr w:type="gramEnd"/>
            <w:r>
              <w:rPr>
                <w:rFonts w:ascii="宋体" w:cs="宋体" w:hint="eastAsia"/>
                <w:sz w:val="20"/>
              </w:rPr>
              <w:t>街道办事处</w:t>
            </w:r>
          </w:p>
        </w:tc>
        <w:tc>
          <w:tcPr>
            <w:tcW w:w="1848" w:type="dxa"/>
            <w:gridSpan w:val="2"/>
            <w:tcBorders>
              <w:tl2br w:val="nil"/>
              <w:tr2bl w:val="nil"/>
            </w:tcBorders>
            <w:vAlign w:val="center"/>
          </w:tcPr>
          <w:p w14:paraId="32A559B4" w14:textId="77777777" w:rsidR="004F6248" w:rsidRDefault="004F6248" w:rsidP="00C71D76">
            <w:pPr>
              <w:widowControl/>
              <w:jc w:val="center"/>
              <w:textAlignment w:val="center"/>
            </w:pPr>
            <w:r>
              <w:rPr>
                <w:rFonts w:ascii="宋体" w:eastAsia="宋体" w:hAnsi="宋体" w:cs="宋体" w:hint="eastAsia"/>
                <w:color w:val="000000"/>
                <w:kern w:val="0"/>
                <w:sz w:val="20"/>
                <w:szCs w:val="20"/>
              </w:rPr>
              <w:t>实施单位</w:t>
            </w:r>
          </w:p>
        </w:tc>
        <w:tc>
          <w:tcPr>
            <w:tcW w:w="2380" w:type="dxa"/>
            <w:tcBorders>
              <w:tl2br w:val="nil"/>
              <w:tr2bl w:val="nil"/>
            </w:tcBorders>
            <w:vAlign w:val="center"/>
          </w:tcPr>
          <w:p w14:paraId="0C6F1C65" w14:textId="77777777" w:rsidR="004F6248" w:rsidRPr="00A02A0F" w:rsidRDefault="004F6248" w:rsidP="00C71D76">
            <w:pPr>
              <w:jc w:val="center"/>
              <w:rPr>
                <w:rFonts w:ascii="宋体" w:cs="宋体"/>
                <w:sz w:val="20"/>
              </w:rPr>
            </w:pPr>
            <w:r>
              <w:rPr>
                <w:rFonts w:ascii="宋体" w:cs="宋体" w:hint="eastAsia"/>
                <w:sz w:val="20"/>
              </w:rPr>
              <w:t>淮北</w:t>
            </w:r>
            <w:proofErr w:type="gramStart"/>
            <w:r>
              <w:rPr>
                <w:rFonts w:ascii="宋体" w:cs="宋体" w:hint="eastAsia"/>
                <w:sz w:val="20"/>
              </w:rPr>
              <w:t>市烈山区任楼</w:t>
            </w:r>
            <w:proofErr w:type="gramEnd"/>
            <w:r>
              <w:rPr>
                <w:rFonts w:ascii="宋体" w:cs="宋体" w:hint="eastAsia"/>
                <w:sz w:val="20"/>
              </w:rPr>
              <w:t>街道办事处</w:t>
            </w:r>
          </w:p>
        </w:tc>
      </w:tr>
      <w:tr w:rsidR="004F6248" w14:paraId="27364D9B" w14:textId="77777777" w:rsidTr="00C71D76">
        <w:trPr>
          <w:trHeight w:val="330"/>
        </w:trPr>
        <w:tc>
          <w:tcPr>
            <w:tcW w:w="1443" w:type="dxa"/>
            <w:gridSpan w:val="3"/>
            <w:tcBorders>
              <w:tl2br w:val="nil"/>
              <w:tr2bl w:val="nil"/>
            </w:tcBorders>
            <w:vAlign w:val="center"/>
          </w:tcPr>
          <w:p w14:paraId="455E5779"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项目来源</w:t>
            </w:r>
          </w:p>
        </w:tc>
        <w:tc>
          <w:tcPr>
            <w:tcW w:w="3349" w:type="dxa"/>
            <w:gridSpan w:val="2"/>
            <w:tcBorders>
              <w:tl2br w:val="nil"/>
              <w:tr2bl w:val="nil"/>
            </w:tcBorders>
            <w:vAlign w:val="center"/>
          </w:tcPr>
          <w:p w14:paraId="4F4E9CB7" w14:textId="77777777" w:rsidR="004F6248" w:rsidRDefault="004F6248" w:rsidP="00C71D76">
            <w:pPr>
              <w:jc w:val="center"/>
              <w:rPr>
                <w:rFonts w:ascii="宋体" w:cs="宋体"/>
                <w:sz w:val="20"/>
              </w:rPr>
            </w:pPr>
            <w:r>
              <w:rPr>
                <w:rFonts w:hint="eastAsia"/>
                <w:color w:val="000000"/>
                <w:sz w:val="18"/>
                <w:szCs w:val="18"/>
              </w:rPr>
              <w:t>本级申报项目</w:t>
            </w:r>
          </w:p>
        </w:tc>
        <w:tc>
          <w:tcPr>
            <w:tcW w:w="1848" w:type="dxa"/>
            <w:gridSpan w:val="2"/>
            <w:tcBorders>
              <w:tl2br w:val="nil"/>
              <w:tr2bl w:val="nil"/>
            </w:tcBorders>
            <w:vAlign w:val="center"/>
          </w:tcPr>
          <w:p w14:paraId="15DEF791" w14:textId="77777777" w:rsidR="004F6248" w:rsidRDefault="004F6248" w:rsidP="00C71D76">
            <w:pPr>
              <w:widowControl/>
              <w:jc w:val="center"/>
              <w:textAlignment w:val="center"/>
            </w:pPr>
            <w:r>
              <w:rPr>
                <w:rFonts w:ascii="宋体" w:eastAsia="宋体" w:hAnsi="宋体" w:cs="宋体" w:hint="eastAsia"/>
                <w:color w:val="000000"/>
                <w:kern w:val="0"/>
                <w:sz w:val="20"/>
                <w:szCs w:val="20"/>
              </w:rPr>
              <w:t>项目期</w:t>
            </w:r>
          </w:p>
        </w:tc>
        <w:tc>
          <w:tcPr>
            <w:tcW w:w="2380" w:type="dxa"/>
            <w:tcBorders>
              <w:tl2br w:val="nil"/>
              <w:tr2bl w:val="nil"/>
            </w:tcBorders>
            <w:vAlign w:val="center"/>
          </w:tcPr>
          <w:p w14:paraId="25CC3C69" w14:textId="0AB5471E" w:rsidR="004F6248" w:rsidRDefault="004F6248" w:rsidP="004F6248">
            <w:pPr>
              <w:jc w:val="center"/>
            </w:pPr>
            <w:r>
              <w:rPr>
                <w:rFonts w:hint="eastAsia"/>
                <w:color w:val="000000"/>
                <w:sz w:val="18"/>
                <w:szCs w:val="18"/>
              </w:rPr>
              <w:t>202</w:t>
            </w:r>
            <w:r>
              <w:rPr>
                <w:rFonts w:hint="eastAsia"/>
                <w:color w:val="000000"/>
                <w:sz w:val="18"/>
                <w:szCs w:val="18"/>
              </w:rPr>
              <w:t>6</w:t>
            </w:r>
            <w:r>
              <w:rPr>
                <w:rFonts w:hint="eastAsia"/>
                <w:color w:val="000000"/>
                <w:sz w:val="18"/>
                <w:szCs w:val="18"/>
              </w:rPr>
              <w:t>年</w:t>
            </w:r>
          </w:p>
        </w:tc>
      </w:tr>
      <w:tr w:rsidR="004F6248" w14:paraId="57C1DD10" w14:textId="77777777" w:rsidTr="00C71D76">
        <w:trPr>
          <w:trHeight w:val="330"/>
        </w:trPr>
        <w:tc>
          <w:tcPr>
            <w:tcW w:w="1443" w:type="dxa"/>
            <w:gridSpan w:val="3"/>
            <w:vMerge w:val="restart"/>
            <w:tcBorders>
              <w:tl2br w:val="nil"/>
              <w:tr2bl w:val="nil"/>
            </w:tcBorders>
            <w:vAlign w:val="center"/>
          </w:tcPr>
          <w:p w14:paraId="694BF565"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项目资金</w:t>
            </w:r>
            <w:r>
              <w:rPr>
                <w:rFonts w:ascii="宋体" w:eastAsia="宋体" w:hAnsi="宋体" w:cs="宋体" w:hint="eastAsia"/>
                <w:color w:val="000000"/>
                <w:kern w:val="0"/>
                <w:sz w:val="20"/>
                <w:szCs w:val="20"/>
              </w:rPr>
              <w:br/>
              <w:t>（万元）</w:t>
            </w:r>
          </w:p>
        </w:tc>
        <w:tc>
          <w:tcPr>
            <w:tcW w:w="3349" w:type="dxa"/>
            <w:gridSpan w:val="2"/>
            <w:tcBorders>
              <w:tl2br w:val="nil"/>
              <w:tr2bl w:val="nil"/>
            </w:tcBorders>
            <w:vAlign w:val="center"/>
          </w:tcPr>
          <w:p w14:paraId="2212057A" w14:textId="77777777" w:rsidR="004F6248" w:rsidRDefault="004F6248" w:rsidP="00C71D76">
            <w:pPr>
              <w:widowControl/>
              <w:jc w:val="left"/>
              <w:textAlignment w:val="center"/>
              <w:rPr>
                <w:rFonts w:ascii="宋体" w:cs="宋体"/>
                <w:sz w:val="20"/>
              </w:rPr>
            </w:pPr>
            <w:r>
              <w:rPr>
                <w:rFonts w:ascii="宋体" w:eastAsia="宋体" w:hAnsi="宋体" w:cs="宋体" w:hint="eastAsia"/>
                <w:color w:val="000000"/>
                <w:kern w:val="0"/>
                <w:sz w:val="20"/>
                <w:szCs w:val="20"/>
              </w:rPr>
              <w:t xml:space="preserve"> 年度资金总额：</w:t>
            </w:r>
          </w:p>
        </w:tc>
        <w:tc>
          <w:tcPr>
            <w:tcW w:w="4228" w:type="dxa"/>
            <w:gridSpan w:val="3"/>
            <w:tcBorders>
              <w:tl2br w:val="nil"/>
              <w:tr2bl w:val="nil"/>
            </w:tcBorders>
            <w:vAlign w:val="center"/>
          </w:tcPr>
          <w:p w14:paraId="2868CE5F" w14:textId="0CDC681E" w:rsidR="004F6248" w:rsidRDefault="004F6248" w:rsidP="00C71D76">
            <w:pPr>
              <w:jc w:val="right"/>
              <w:rPr>
                <w:rFonts w:ascii="宋体" w:cs="宋体"/>
                <w:sz w:val="20"/>
              </w:rPr>
            </w:pPr>
            <w:r>
              <w:rPr>
                <w:rFonts w:ascii="宋体" w:cs="宋体" w:hint="eastAsia"/>
                <w:sz w:val="20"/>
              </w:rPr>
              <w:t>22</w:t>
            </w:r>
          </w:p>
        </w:tc>
      </w:tr>
      <w:tr w:rsidR="004F6248" w14:paraId="2BD2DAE7" w14:textId="77777777" w:rsidTr="00C71D76">
        <w:trPr>
          <w:trHeight w:val="330"/>
        </w:trPr>
        <w:tc>
          <w:tcPr>
            <w:tcW w:w="1443" w:type="dxa"/>
            <w:gridSpan w:val="3"/>
            <w:vMerge/>
            <w:tcBorders>
              <w:tl2br w:val="nil"/>
              <w:tr2bl w:val="nil"/>
            </w:tcBorders>
            <w:vAlign w:val="center"/>
          </w:tcPr>
          <w:p w14:paraId="434AA4C0" w14:textId="77777777" w:rsidR="004F6248" w:rsidRDefault="004F6248" w:rsidP="00C71D76">
            <w:pPr>
              <w:jc w:val="center"/>
              <w:rPr>
                <w:rFonts w:ascii="宋体" w:cs="宋体"/>
                <w:sz w:val="20"/>
              </w:rPr>
            </w:pPr>
          </w:p>
        </w:tc>
        <w:tc>
          <w:tcPr>
            <w:tcW w:w="3349" w:type="dxa"/>
            <w:gridSpan w:val="2"/>
            <w:tcBorders>
              <w:tl2br w:val="nil"/>
              <w:tr2bl w:val="nil"/>
            </w:tcBorders>
            <w:vAlign w:val="center"/>
          </w:tcPr>
          <w:p w14:paraId="219F2FD8" w14:textId="77777777" w:rsidR="004F6248" w:rsidRDefault="004F6248" w:rsidP="00C71D76">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其中：财政拨款</w:t>
            </w:r>
          </w:p>
        </w:tc>
        <w:tc>
          <w:tcPr>
            <w:tcW w:w="4228" w:type="dxa"/>
            <w:gridSpan w:val="3"/>
            <w:tcBorders>
              <w:tl2br w:val="nil"/>
              <w:tr2bl w:val="nil"/>
            </w:tcBorders>
            <w:vAlign w:val="center"/>
          </w:tcPr>
          <w:p w14:paraId="72FB3FFE" w14:textId="44029BF7" w:rsidR="004F6248" w:rsidRDefault="004F6248" w:rsidP="00C71D76">
            <w:pPr>
              <w:jc w:val="right"/>
              <w:rPr>
                <w:rFonts w:ascii="宋体" w:cs="宋体"/>
                <w:sz w:val="20"/>
              </w:rPr>
            </w:pPr>
            <w:r>
              <w:rPr>
                <w:rFonts w:ascii="宋体" w:cs="宋体" w:hint="eastAsia"/>
                <w:sz w:val="20"/>
              </w:rPr>
              <w:t>22</w:t>
            </w:r>
          </w:p>
        </w:tc>
      </w:tr>
      <w:tr w:rsidR="004F6248" w14:paraId="68FB8A78" w14:textId="77777777" w:rsidTr="00C71D76">
        <w:trPr>
          <w:trHeight w:val="330"/>
        </w:trPr>
        <w:tc>
          <w:tcPr>
            <w:tcW w:w="1443" w:type="dxa"/>
            <w:gridSpan w:val="3"/>
            <w:vMerge/>
            <w:tcBorders>
              <w:tl2br w:val="nil"/>
              <w:tr2bl w:val="nil"/>
            </w:tcBorders>
            <w:vAlign w:val="center"/>
          </w:tcPr>
          <w:p w14:paraId="53248B7C" w14:textId="77777777" w:rsidR="004F6248" w:rsidRDefault="004F6248" w:rsidP="00C71D76">
            <w:pPr>
              <w:jc w:val="center"/>
              <w:rPr>
                <w:rFonts w:ascii="宋体" w:cs="宋体"/>
                <w:sz w:val="20"/>
              </w:rPr>
            </w:pPr>
          </w:p>
        </w:tc>
        <w:tc>
          <w:tcPr>
            <w:tcW w:w="3349" w:type="dxa"/>
            <w:gridSpan w:val="2"/>
            <w:tcBorders>
              <w:tl2br w:val="nil"/>
              <w:tr2bl w:val="nil"/>
            </w:tcBorders>
            <w:vAlign w:val="center"/>
          </w:tcPr>
          <w:p w14:paraId="3C07FD66" w14:textId="77777777" w:rsidR="004F6248" w:rsidRDefault="004F6248" w:rsidP="00C71D76">
            <w:pPr>
              <w:widowControl/>
              <w:jc w:val="left"/>
              <w:textAlignment w:val="center"/>
              <w:rPr>
                <w:rFonts w:ascii="宋体" w:cs="宋体"/>
                <w:sz w:val="20"/>
              </w:rPr>
            </w:pPr>
            <w:r>
              <w:rPr>
                <w:rFonts w:ascii="宋体" w:eastAsia="宋体" w:hAnsi="宋体" w:cs="宋体" w:hint="eastAsia"/>
                <w:color w:val="000000"/>
                <w:kern w:val="0"/>
                <w:sz w:val="20"/>
                <w:szCs w:val="20"/>
              </w:rPr>
              <w:t xml:space="preserve">         上年结转</w:t>
            </w:r>
          </w:p>
        </w:tc>
        <w:tc>
          <w:tcPr>
            <w:tcW w:w="4228" w:type="dxa"/>
            <w:gridSpan w:val="3"/>
            <w:tcBorders>
              <w:tl2br w:val="nil"/>
              <w:tr2bl w:val="nil"/>
            </w:tcBorders>
            <w:vAlign w:val="center"/>
          </w:tcPr>
          <w:p w14:paraId="1990F45E" w14:textId="77777777" w:rsidR="004F6248" w:rsidRDefault="004F6248" w:rsidP="00C71D76">
            <w:pPr>
              <w:jc w:val="center"/>
              <w:rPr>
                <w:rFonts w:ascii="宋体" w:cs="宋体"/>
                <w:sz w:val="20"/>
              </w:rPr>
            </w:pPr>
          </w:p>
        </w:tc>
      </w:tr>
      <w:tr w:rsidR="004F6248" w14:paraId="7A981362" w14:textId="77777777" w:rsidTr="00C71D76">
        <w:trPr>
          <w:trHeight w:val="330"/>
        </w:trPr>
        <w:tc>
          <w:tcPr>
            <w:tcW w:w="1443" w:type="dxa"/>
            <w:gridSpan w:val="3"/>
            <w:vMerge/>
            <w:tcBorders>
              <w:tl2br w:val="nil"/>
              <w:tr2bl w:val="nil"/>
            </w:tcBorders>
            <w:vAlign w:val="center"/>
          </w:tcPr>
          <w:p w14:paraId="14FC1302" w14:textId="77777777" w:rsidR="004F6248" w:rsidRDefault="004F6248" w:rsidP="00C71D76">
            <w:pPr>
              <w:jc w:val="center"/>
              <w:rPr>
                <w:rFonts w:ascii="宋体" w:cs="宋体"/>
                <w:sz w:val="20"/>
              </w:rPr>
            </w:pPr>
          </w:p>
        </w:tc>
        <w:tc>
          <w:tcPr>
            <w:tcW w:w="3349" w:type="dxa"/>
            <w:gridSpan w:val="2"/>
            <w:tcBorders>
              <w:tl2br w:val="nil"/>
              <w:tr2bl w:val="nil"/>
            </w:tcBorders>
            <w:vAlign w:val="center"/>
          </w:tcPr>
          <w:p w14:paraId="2571FF68" w14:textId="77777777" w:rsidR="004F6248" w:rsidRDefault="004F6248" w:rsidP="00C71D76">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其他资金</w:t>
            </w:r>
          </w:p>
        </w:tc>
        <w:tc>
          <w:tcPr>
            <w:tcW w:w="4228" w:type="dxa"/>
            <w:gridSpan w:val="3"/>
            <w:tcBorders>
              <w:tl2br w:val="nil"/>
              <w:tr2bl w:val="nil"/>
            </w:tcBorders>
            <w:vAlign w:val="center"/>
          </w:tcPr>
          <w:p w14:paraId="215FFDCB" w14:textId="77777777" w:rsidR="004F6248" w:rsidRDefault="004F6248" w:rsidP="00C71D76">
            <w:pPr>
              <w:jc w:val="right"/>
              <w:rPr>
                <w:rFonts w:ascii="宋体" w:cs="宋体"/>
                <w:sz w:val="20"/>
              </w:rPr>
            </w:pPr>
          </w:p>
        </w:tc>
      </w:tr>
      <w:tr w:rsidR="004F6248" w14:paraId="5FFA7ACB" w14:textId="77777777" w:rsidTr="00C71D76">
        <w:trPr>
          <w:trHeight w:val="1015"/>
        </w:trPr>
        <w:tc>
          <w:tcPr>
            <w:tcW w:w="438" w:type="dxa"/>
            <w:tcBorders>
              <w:tl2br w:val="nil"/>
              <w:tr2bl w:val="nil"/>
            </w:tcBorders>
            <w:vAlign w:val="center"/>
          </w:tcPr>
          <w:p w14:paraId="372C911C"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lastRenderedPageBreak/>
              <w:t>年度</w:t>
            </w:r>
            <w:r>
              <w:rPr>
                <w:rFonts w:ascii="宋体" w:eastAsia="宋体" w:hAnsi="宋体" w:cs="宋体" w:hint="eastAsia"/>
                <w:color w:val="000000"/>
                <w:kern w:val="0"/>
                <w:sz w:val="20"/>
                <w:szCs w:val="20"/>
              </w:rPr>
              <w:br/>
              <w:t>目标</w:t>
            </w:r>
          </w:p>
        </w:tc>
        <w:tc>
          <w:tcPr>
            <w:tcW w:w="8582" w:type="dxa"/>
            <w:gridSpan w:val="7"/>
            <w:tcBorders>
              <w:tl2br w:val="nil"/>
              <w:tr2bl w:val="nil"/>
            </w:tcBorders>
            <w:vAlign w:val="center"/>
          </w:tcPr>
          <w:p w14:paraId="43C7B869" w14:textId="77777777" w:rsidR="004F6248" w:rsidRDefault="004F6248" w:rsidP="00C71D76">
            <w:pPr>
              <w:jc w:val="left"/>
              <w:rPr>
                <w:rFonts w:ascii="宋体" w:cs="宋体"/>
                <w:sz w:val="20"/>
              </w:rPr>
            </w:pPr>
            <w:r w:rsidRPr="00A02A0F">
              <w:rPr>
                <w:rFonts w:ascii="宋体" w:cs="宋体" w:hint="eastAsia"/>
                <w:sz w:val="20"/>
              </w:rPr>
              <w:t>日常办公经费、水电费、武装部工作经费等</w:t>
            </w:r>
          </w:p>
        </w:tc>
      </w:tr>
      <w:tr w:rsidR="004F6248" w14:paraId="2F6CE045" w14:textId="77777777" w:rsidTr="00C71D76">
        <w:trPr>
          <w:trHeight w:val="508"/>
        </w:trPr>
        <w:tc>
          <w:tcPr>
            <w:tcW w:w="438" w:type="dxa"/>
            <w:vMerge w:val="restart"/>
            <w:tcBorders>
              <w:tl2br w:val="nil"/>
              <w:tr2bl w:val="nil"/>
            </w:tcBorders>
            <w:vAlign w:val="center"/>
          </w:tcPr>
          <w:p w14:paraId="2745B81B"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绩</w:t>
            </w:r>
            <w:r>
              <w:rPr>
                <w:rFonts w:ascii="宋体" w:eastAsia="宋体" w:hAnsi="宋体" w:cs="宋体" w:hint="eastAsia"/>
                <w:color w:val="000000"/>
                <w:kern w:val="0"/>
                <w:sz w:val="20"/>
                <w:szCs w:val="20"/>
              </w:rPr>
              <w:br/>
              <w:t>效</w:t>
            </w:r>
            <w:r>
              <w:rPr>
                <w:rFonts w:ascii="宋体" w:eastAsia="宋体" w:hAnsi="宋体" w:cs="宋体" w:hint="eastAsia"/>
                <w:color w:val="000000"/>
                <w:kern w:val="0"/>
                <w:sz w:val="20"/>
                <w:szCs w:val="20"/>
              </w:rPr>
              <w:br/>
              <w:t>指</w:t>
            </w:r>
            <w:r>
              <w:rPr>
                <w:rFonts w:ascii="宋体" w:eastAsia="宋体" w:hAnsi="宋体" w:cs="宋体" w:hint="eastAsia"/>
                <w:color w:val="000000"/>
                <w:kern w:val="0"/>
                <w:sz w:val="20"/>
                <w:szCs w:val="20"/>
              </w:rPr>
              <w:br/>
              <w:t>标</w:t>
            </w:r>
          </w:p>
        </w:tc>
        <w:tc>
          <w:tcPr>
            <w:tcW w:w="723" w:type="dxa"/>
            <w:tcBorders>
              <w:tl2br w:val="nil"/>
              <w:tr2bl w:val="nil"/>
            </w:tcBorders>
            <w:vAlign w:val="center"/>
          </w:tcPr>
          <w:p w14:paraId="38B4AF0A"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一级</w:t>
            </w:r>
            <w:r>
              <w:rPr>
                <w:rFonts w:ascii="宋体" w:eastAsia="宋体" w:hAnsi="宋体" w:cs="宋体" w:hint="eastAsia"/>
                <w:color w:val="000000"/>
                <w:kern w:val="0"/>
                <w:sz w:val="20"/>
                <w:szCs w:val="20"/>
              </w:rPr>
              <w:br/>
              <w:t>指标</w:t>
            </w:r>
          </w:p>
        </w:tc>
        <w:tc>
          <w:tcPr>
            <w:tcW w:w="759" w:type="dxa"/>
            <w:gridSpan w:val="2"/>
            <w:tcBorders>
              <w:tl2br w:val="nil"/>
              <w:tr2bl w:val="nil"/>
            </w:tcBorders>
            <w:vAlign w:val="center"/>
          </w:tcPr>
          <w:p w14:paraId="06ABD433"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二级指标</w:t>
            </w:r>
          </w:p>
        </w:tc>
        <w:tc>
          <w:tcPr>
            <w:tcW w:w="3008" w:type="dxa"/>
            <w:gridSpan w:val="2"/>
            <w:tcBorders>
              <w:tl2br w:val="nil"/>
              <w:tr2bl w:val="nil"/>
            </w:tcBorders>
            <w:vAlign w:val="center"/>
          </w:tcPr>
          <w:p w14:paraId="08F85989"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三级指标</w:t>
            </w:r>
          </w:p>
        </w:tc>
        <w:tc>
          <w:tcPr>
            <w:tcW w:w="4092" w:type="dxa"/>
            <w:gridSpan w:val="2"/>
            <w:tcBorders>
              <w:tl2br w:val="nil"/>
              <w:tr2bl w:val="nil"/>
            </w:tcBorders>
            <w:vAlign w:val="center"/>
          </w:tcPr>
          <w:p w14:paraId="3A8F884E"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指标值</w:t>
            </w:r>
          </w:p>
        </w:tc>
      </w:tr>
      <w:tr w:rsidR="004F6248" w:rsidRPr="00CC6AE8" w14:paraId="1DD57A22" w14:textId="77777777" w:rsidTr="005F3AA2">
        <w:trPr>
          <w:trHeight w:val="363"/>
        </w:trPr>
        <w:tc>
          <w:tcPr>
            <w:tcW w:w="438" w:type="dxa"/>
            <w:vMerge/>
            <w:tcBorders>
              <w:tl2br w:val="nil"/>
              <w:tr2bl w:val="nil"/>
            </w:tcBorders>
            <w:vAlign w:val="center"/>
          </w:tcPr>
          <w:p w14:paraId="7EE478ED" w14:textId="77777777" w:rsidR="004F6248" w:rsidRDefault="004F6248" w:rsidP="00C71D76">
            <w:pPr>
              <w:jc w:val="center"/>
              <w:rPr>
                <w:rFonts w:ascii="宋体" w:cs="宋体"/>
                <w:sz w:val="20"/>
              </w:rPr>
            </w:pPr>
          </w:p>
        </w:tc>
        <w:tc>
          <w:tcPr>
            <w:tcW w:w="723" w:type="dxa"/>
            <w:vMerge w:val="restart"/>
            <w:tcBorders>
              <w:tl2br w:val="nil"/>
              <w:tr2bl w:val="nil"/>
            </w:tcBorders>
            <w:vAlign w:val="center"/>
          </w:tcPr>
          <w:p w14:paraId="1E000F57"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产出指标</w:t>
            </w:r>
          </w:p>
        </w:tc>
        <w:tc>
          <w:tcPr>
            <w:tcW w:w="759" w:type="dxa"/>
            <w:gridSpan w:val="2"/>
            <w:tcBorders>
              <w:tl2br w:val="nil"/>
              <w:tr2bl w:val="nil"/>
            </w:tcBorders>
            <w:vAlign w:val="center"/>
          </w:tcPr>
          <w:p w14:paraId="03593E2C"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数量指标</w:t>
            </w:r>
          </w:p>
        </w:tc>
        <w:tc>
          <w:tcPr>
            <w:tcW w:w="3008" w:type="dxa"/>
            <w:gridSpan w:val="2"/>
            <w:tcBorders>
              <w:tl2br w:val="nil"/>
              <w:tr2bl w:val="nil"/>
            </w:tcBorders>
          </w:tcPr>
          <w:p w14:paraId="11B2CEFE" w14:textId="72BA85A7" w:rsidR="004F6248" w:rsidRPr="00CC6AE8" w:rsidRDefault="004F6248" w:rsidP="00C71D76">
            <w:r w:rsidRPr="00696D52">
              <w:rPr>
                <w:rFonts w:hint="eastAsia"/>
              </w:rPr>
              <w:t>数量指标</w:t>
            </w:r>
          </w:p>
        </w:tc>
        <w:tc>
          <w:tcPr>
            <w:tcW w:w="4092" w:type="dxa"/>
            <w:gridSpan w:val="2"/>
            <w:tcBorders>
              <w:tl2br w:val="nil"/>
              <w:tr2bl w:val="nil"/>
            </w:tcBorders>
            <w:vAlign w:val="center"/>
          </w:tcPr>
          <w:p w14:paraId="13BB91CF" w14:textId="1A780055" w:rsidR="004F6248" w:rsidRPr="00CC6AE8" w:rsidRDefault="004F6248" w:rsidP="00C71D76">
            <w:r>
              <w:rPr>
                <w:rFonts w:hint="eastAsia"/>
                <w:sz w:val="20"/>
                <w:szCs w:val="20"/>
              </w:rPr>
              <w:t>≥</w:t>
            </w:r>
            <w:r>
              <w:rPr>
                <w:rFonts w:hint="eastAsia"/>
                <w:sz w:val="20"/>
                <w:szCs w:val="20"/>
              </w:rPr>
              <w:t>1</w:t>
            </w:r>
            <w:r>
              <w:rPr>
                <w:rFonts w:hint="eastAsia"/>
                <w:sz w:val="20"/>
                <w:szCs w:val="20"/>
              </w:rPr>
              <w:t>次</w:t>
            </w:r>
          </w:p>
        </w:tc>
      </w:tr>
      <w:tr w:rsidR="004F6248" w:rsidRPr="00CC6AE8" w14:paraId="6848704E" w14:textId="77777777" w:rsidTr="005F3AA2">
        <w:trPr>
          <w:trHeight w:val="363"/>
        </w:trPr>
        <w:tc>
          <w:tcPr>
            <w:tcW w:w="438" w:type="dxa"/>
            <w:vMerge/>
            <w:tcBorders>
              <w:tl2br w:val="nil"/>
              <w:tr2bl w:val="nil"/>
            </w:tcBorders>
            <w:vAlign w:val="center"/>
          </w:tcPr>
          <w:p w14:paraId="21BB2C37"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249C06DC"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10BFE756"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质量指标</w:t>
            </w:r>
          </w:p>
        </w:tc>
        <w:tc>
          <w:tcPr>
            <w:tcW w:w="3008" w:type="dxa"/>
            <w:gridSpan w:val="2"/>
            <w:tcBorders>
              <w:tl2br w:val="nil"/>
              <w:tr2bl w:val="nil"/>
            </w:tcBorders>
          </w:tcPr>
          <w:p w14:paraId="2D1A97AC" w14:textId="1D49FD02" w:rsidR="004F6248" w:rsidRPr="00CC6AE8" w:rsidRDefault="004F6248" w:rsidP="00C71D76">
            <w:r w:rsidRPr="00696D52">
              <w:rPr>
                <w:rFonts w:hint="eastAsia"/>
              </w:rPr>
              <w:t>按时发放</w:t>
            </w:r>
          </w:p>
        </w:tc>
        <w:tc>
          <w:tcPr>
            <w:tcW w:w="4092" w:type="dxa"/>
            <w:gridSpan w:val="2"/>
            <w:tcBorders>
              <w:tl2br w:val="nil"/>
              <w:tr2bl w:val="nil"/>
            </w:tcBorders>
            <w:vAlign w:val="center"/>
          </w:tcPr>
          <w:p w14:paraId="70397B9F" w14:textId="1CF344EB" w:rsidR="004F6248" w:rsidRPr="00CC6AE8" w:rsidRDefault="004F6248" w:rsidP="00C71D76">
            <w:r>
              <w:rPr>
                <w:rFonts w:hint="eastAsia"/>
                <w:sz w:val="20"/>
                <w:szCs w:val="20"/>
              </w:rPr>
              <w:t>是</w:t>
            </w:r>
          </w:p>
        </w:tc>
      </w:tr>
      <w:tr w:rsidR="004F6248" w:rsidRPr="00CC6AE8" w14:paraId="7D4121B7" w14:textId="77777777" w:rsidTr="005F3AA2">
        <w:trPr>
          <w:trHeight w:val="363"/>
        </w:trPr>
        <w:tc>
          <w:tcPr>
            <w:tcW w:w="438" w:type="dxa"/>
            <w:vMerge/>
            <w:tcBorders>
              <w:tl2br w:val="nil"/>
              <w:tr2bl w:val="nil"/>
            </w:tcBorders>
            <w:vAlign w:val="center"/>
          </w:tcPr>
          <w:p w14:paraId="3E094FC1"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06457CC7"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32D093B8"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时效指标</w:t>
            </w:r>
          </w:p>
        </w:tc>
        <w:tc>
          <w:tcPr>
            <w:tcW w:w="3008" w:type="dxa"/>
            <w:gridSpan w:val="2"/>
            <w:tcBorders>
              <w:tl2br w:val="nil"/>
              <w:tr2bl w:val="nil"/>
            </w:tcBorders>
          </w:tcPr>
          <w:p w14:paraId="06BFC0E1" w14:textId="3F4F3A52" w:rsidR="004F6248" w:rsidRPr="00CC6AE8" w:rsidRDefault="004F6248" w:rsidP="00C71D76">
            <w:r w:rsidRPr="00696D52">
              <w:rPr>
                <w:rFonts w:hint="eastAsia"/>
              </w:rPr>
              <w:t>及时发放</w:t>
            </w:r>
          </w:p>
        </w:tc>
        <w:tc>
          <w:tcPr>
            <w:tcW w:w="4092" w:type="dxa"/>
            <w:gridSpan w:val="2"/>
            <w:tcBorders>
              <w:tl2br w:val="nil"/>
              <w:tr2bl w:val="nil"/>
            </w:tcBorders>
            <w:vAlign w:val="center"/>
          </w:tcPr>
          <w:p w14:paraId="055732B6" w14:textId="2BC19742" w:rsidR="004F6248" w:rsidRPr="00CC6AE8" w:rsidRDefault="004F6248" w:rsidP="00C71D76">
            <w:r>
              <w:rPr>
                <w:rFonts w:hint="eastAsia"/>
                <w:sz w:val="20"/>
                <w:szCs w:val="20"/>
              </w:rPr>
              <w:t>是</w:t>
            </w:r>
          </w:p>
        </w:tc>
      </w:tr>
      <w:tr w:rsidR="004F6248" w:rsidRPr="00CC6AE8" w14:paraId="73AD1598" w14:textId="77777777" w:rsidTr="005F3AA2">
        <w:trPr>
          <w:trHeight w:val="363"/>
        </w:trPr>
        <w:tc>
          <w:tcPr>
            <w:tcW w:w="438" w:type="dxa"/>
            <w:vMerge/>
            <w:tcBorders>
              <w:tl2br w:val="nil"/>
              <w:tr2bl w:val="nil"/>
            </w:tcBorders>
            <w:vAlign w:val="center"/>
          </w:tcPr>
          <w:p w14:paraId="46B77320"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06C86008"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5018B85F"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成本指标</w:t>
            </w:r>
          </w:p>
        </w:tc>
        <w:tc>
          <w:tcPr>
            <w:tcW w:w="3008" w:type="dxa"/>
            <w:gridSpan w:val="2"/>
            <w:tcBorders>
              <w:tl2br w:val="nil"/>
              <w:tr2bl w:val="nil"/>
            </w:tcBorders>
          </w:tcPr>
          <w:p w14:paraId="5F65E775" w14:textId="2756F4F9" w:rsidR="004F6248" w:rsidRPr="00CC6AE8" w:rsidRDefault="004F6248" w:rsidP="00C71D76">
            <w:r w:rsidRPr="00696D52">
              <w:rPr>
                <w:rFonts w:hint="eastAsia"/>
              </w:rPr>
              <w:t>成本</w:t>
            </w:r>
          </w:p>
        </w:tc>
        <w:tc>
          <w:tcPr>
            <w:tcW w:w="4092" w:type="dxa"/>
            <w:gridSpan w:val="2"/>
            <w:tcBorders>
              <w:tl2br w:val="nil"/>
              <w:tr2bl w:val="nil"/>
            </w:tcBorders>
            <w:vAlign w:val="center"/>
          </w:tcPr>
          <w:p w14:paraId="636D5043" w14:textId="4342183C" w:rsidR="004F6248" w:rsidRPr="00CC6AE8" w:rsidRDefault="004F6248" w:rsidP="00C71D76">
            <w:r>
              <w:rPr>
                <w:rFonts w:hint="eastAsia"/>
                <w:sz w:val="20"/>
                <w:szCs w:val="20"/>
              </w:rPr>
              <w:t>小于总成本</w:t>
            </w:r>
          </w:p>
        </w:tc>
      </w:tr>
      <w:tr w:rsidR="004F6248" w:rsidRPr="00CC6AE8" w14:paraId="7029059F" w14:textId="77777777" w:rsidTr="005F3AA2">
        <w:trPr>
          <w:trHeight w:val="363"/>
        </w:trPr>
        <w:tc>
          <w:tcPr>
            <w:tcW w:w="438" w:type="dxa"/>
            <w:vMerge/>
            <w:tcBorders>
              <w:tl2br w:val="nil"/>
              <w:tr2bl w:val="nil"/>
            </w:tcBorders>
            <w:vAlign w:val="center"/>
          </w:tcPr>
          <w:p w14:paraId="522260B4" w14:textId="77777777" w:rsidR="004F6248" w:rsidRDefault="004F6248" w:rsidP="00C71D76">
            <w:pPr>
              <w:jc w:val="center"/>
              <w:rPr>
                <w:rFonts w:ascii="宋体" w:cs="宋体"/>
                <w:sz w:val="20"/>
              </w:rPr>
            </w:pPr>
          </w:p>
        </w:tc>
        <w:tc>
          <w:tcPr>
            <w:tcW w:w="723" w:type="dxa"/>
            <w:vMerge w:val="restart"/>
            <w:tcBorders>
              <w:tl2br w:val="nil"/>
              <w:tr2bl w:val="nil"/>
            </w:tcBorders>
            <w:vAlign w:val="center"/>
          </w:tcPr>
          <w:p w14:paraId="0BE4B63B"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效益指标</w:t>
            </w:r>
          </w:p>
        </w:tc>
        <w:tc>
          <w:tcPr>
            <w:tcW w:w="759" w:type="dxa"/>
            <w:gridSpan w:val="2"/>
            <w:tcBorders>
              <w:tl2br w:val="nil"/>
              <w:tr2bl w:val="nil"/>
            </w:tcBorders>
            <w:vAlign w:val="center"/>
          </w:tcPr>
          <w:p w14:paraId="602FAAEE"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经济效益指标</w:t>
            </w:r>
          </w:p>
        </w:tc>
        <w:tc>
          <w:tcPr>
            <w:tcW w:w="3008" w:type="dxa"/>
            <w:gridSpan w:val="2"/>
            <w:tcBorders>
              <w:tl2br w:val="nil"/>
              <w:tr2bl w:val="nil"/>
            </w:tcBorders>
          </w:tcPr>
          <w:p w14:paraId="1FBD60D4" w14:textId="0D0BACE9" w:rsidR="004F6248" w:rsidRPr="00CC6AE8" w:rsidRDefault="004F6248" w:rsidP="00C71D76">
            <w:r w:rsidRPr="00696D52">
              <w:rPr>
                <w:rFonts w:hint="eastAsia"/>
              </w:rPr>
              <w:t>保障单位经费</w:t>
            </w:r>
          </w:p>
        </w:tc>
        <w:tc>
          <w:tcPr>
            <w:tcW w:w="4092" w:type="dxa"/>
            <w:gridSpan w:val="2"/>
            <w:tcBorders>
              <w:tl2br w:val="nil"/>
              <w:tr2bl w:val="nil"/>
            </w:tcBorders>
            <w:vAlign w:val="center"/>
          </w:tcPr>
          <w:p w14:paraId="3F385BDD" w14:textId="33BAA4F5" w:rsidR="004F6248" w:rsidRPr="00CC6AE8" w:rsidRDefault="004F6248" w:rsidP="00C71D76">
            <w:r>
              <w:rPr>
                <w:rFonts w:hint="eastAsia"/>
                <w:sz w:val="20"/>
                <w:szCs w:val="20"/>
              </w:rPr>
              <w:t>是</w:t>
            </w:r>
          </w:p>
        </w:tc>
      </w:tr>
      <w:tr w:rsidR="004F6248" w:rsidRPr="00CC6AE8" w14:paraId="1C2DB64D" w14:textId="77777777" w:rsidTr="005F3AA2">
        <w:trPr>
          <w:trHeight w:val="363"/>
        </w:trPr>
        <w:tc>
          <w:tcPr>
            <w:tcW w:w="438" w:type="dxa"/>
            <w:vMerge/>
            <w:tcBorders>
              <w:tl2br w:val="nil"/>
              <w:tr2bl w:val="nil"/>
            </w:tcBorders>
            <w:vAlign w:val="center"/>
          </w:tcPr>
          <w:p w14:paraId="70C9AAE1"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03AD7F57"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31FADAFD"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社会效益指标</w:t>
            </w:r>
          </w:p>
        </w:tc>
        <w:tc>
          <w:tcPr>
            <w:tcW w:w="3008" w:type="dxa"/>
            <w:gridSpan w:val="2"/>
            <w:tcBorders>
              <w:tl2br w:val="nil"/>
              <w:tr2bl w:val="nil"/>
            </w:tcBorders>
          </w:tcPr>
          <w:p w14:paraId="7FAFE017" w14:textId="3C7F2E5E" w:rsidR="004F6248" w:rsidRPr="00CC6AE8" w:rsidRDefault="004F6248" w:rsidP="00C71D76">
            <w:r w:rsidRPr="00696D52">
              <w:rPr>
                <w:rFonts w:hint="eastAsia"/>
              </w:rPr>
              <w:t>对促进政府信息公开、推进服务型政府建设、保障办公厅各项工作的高效运转的影响程度</w:t>
            </w:r>
          </w:p>
        </w:tc>
        <w:tc>
          <w:tcPr>
            <w:tcW w:w="4092" w:type="dxa"/>
            <w:gridSpan w:val="2"/>
            <w:tcBorders>
              <w:tl2br w:val="nil"/>
              <w:tr2bl w:val="nil"/>
            </w:tcBorders>
            <w:vAlign w:val="center"/>
          </w:tcPr>
          <w:p w14:paraId="1934DDCD" w14:textId="17D7B610" w:rsidR="004F6248" w:rsidRPr="00CC6AE8" w:rsidRDefault="004F6248" w:rsidP="00C71D76">
            <w:r>
              <w:rPr>
                <w:rFonts w:hint="eastAsia"/>
                <w:sz w:val="20"/>
                <w:szCs w:val="20"/>
              </w:rPr>
              <w:t>是</w:t>
            </w:r>
          </w:p>
        </w:tc>
      </w:tr>
      <w:tr w:rsidR="004F6248" w:rsidRPr="00CC6AE8" w14:paraId="5D03A6C1" w14:textId="77777777" w:rsidTr="005F3AA2">
        <w:trPr>
          <w:trHeight w:val="363"/>
        </w:trPr>
        <w:tc>
          <w:tcPr>
            <w:tcW w:w="438" w:type="dxa"/>
            <w:vMerge/>
            <w:tcBorders>
              <w:tl2br w:val="nil"/>
              <w:tr2bl w:val="nil"/>
            </w:tcBorders>
            <w:vAlign w:val="center"/>
          </w:tcPr>
          <w:p w14:paraId="20B75DA0"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358F78B3"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5C163FFF"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生态效益指标</w:t>
            </w:r>
          </w:p>
        </w:tc>
        <w:tc>
          <w:tcPr>
            <w:tcW w:w="3008" w:type="dxa"/>
            <w:gridSpan w:val="2"/>
            <w:tcBorders>
              <w:tl2br w:val="nil"/>
              <w:tr2bl w:val="nil"/>
            </w:tcBorders>
          </w:tcPr>
          <w:p w14:paraId="5CA1F2BA" w14:textId="2766CDB1" w:rsidR="004F6248" w:rsidRPr="00CC6AE8" w:rsidRDefault="004F6248" w:rsidP="00C71D76">
            <w:r w:rsidRPr="00696D52">
              <w:rPr>
                <w:rFonts w:hint="eastAsia"/>
              </w:rPr>
              <w:t>对工作要求的影响程度</w:t>
            </w:r>
          </w:p>
        </w:tc>
        <w:tc>
          <w:tcPr>
            <w:tcW w:w="4092" w:type="dxa"/>
            <w:gridSpan w:val="2"/>
            <w:tcBorders>
              <w:tl2br w:val="nil"/>
              <w:tr2bl w:val="nil"/>
            </w:tcBorders>
            <w:vAlign w:val="center"/>
          </w:tcPr>
          <w:p w14:paraId="4BE9A249" w14:textId="73A0C58C" w:rsidR="004F6248" w:rsidRPr="00CC6AE8" w:rsidRDefault="004F6248" w:rsidP="00C71D76">
            <w:r>
              <w:rPr>
                <w:rFonts w:hint="eastAsia"/>
                <w:sz w:val="20"/>
                <w:szCs w:val="20"/>
              </w:rPr>
              <w:t>是</w:t>
            </w:r>
          </w:p>
        </w:tc>
      </w:tr>
      <w:tr w:rsidR="004F6248" w:rsidRPr="00CC6AE8" w14:paraId="50692A60" w14:textId="77777777" w:rsidTr="005F3AA2">
        <w:trPr>
          <w:trHeight w:val="420"/>
        </w:trPr>
        <w:tc>
          <w:tcPr>
            <w:tcW w:w="438" w:type="dxa"/>
            <w:vMerge/>
            <w:tcBorders>
              <w:tl2br w:val="nil"/>
              <w:tr2bl w:val="nil"/>
            </w:tcBorders>
            <w:vAlign w:val="center"/>
          </w:tcPr>
          <w:p w14:paraId="70212AF4"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4379C19C"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310557F6" w14:textId="77777777" w:rsidR="004F6248" w:rsidRDefault="004F6248" w:rsidP="00C71D76">
            <w:pPr>
              <w:widowControl/>
              <w:spacing w:line="200" w:lineRule="exact"/>
              <w:jc w:val="center"/>
              <w:rPr>
                <w:rFonts w:ascii="宋体" w:eastAsia="宋体" w:hAnsi="宋体" w:cs="宋体"/>
                <w:sz w:val="20"/>
              </w:rPr>
            </w:pPr>
            <w:r>
              <w:rPr>
                <w:rFonts w:ascii="宋体" w:eastAsia="宋体" w:hAnsi="宋体" w:cs="宋体" w:hint="eastAsia"/>
                <w:sz w:val="20"/>
              </w:rPr>
              <w:t>可持续影响指标</w:t>
            </w:r>
          </w:p>
        </w:tc>
        <w:tc>
          <w:tcPr>
            <w:tcW w:w="3008" w:type="dxa"/>
            <w:gridSpan w:val="2"/>
            <w:tcBorders>
              <w:tl2br w:val="nil"/>
              <w:tr2bl w:val="nil"/>
            </w:tcBorders>
          </w:tcPr>
          <w:p w14:paraId="350C4D7D" w14:textId="15C4AD61" w:rsidR="004F6248" w:rsidRPr="00CC6AE8" w:rsidRDefault="004F6248" w:rsidP="00C71D76">
            <w:r w:rsidRPr="00696D52">
              <w:rPr>
                <w:rFonts w:hint="eastAsia"/>
              </w:rPr>
              <w:t>经费合理使用</w:t>
            </w:r>
          </w:p>
        </w:tc>
        <w:tc>
          <w:tcPr>
            <w:tcW w:w="4092" w:type="dxa"/>
            <w:gridSpan w:val="2"/>
            <w:tcBorders>
              <w:tl2br w:val="nil"/>
              <w:tr2bl w:val="nil"/>
            </w:tcBorders>
            <w:vAlign w:val="center"/>
          </w:tcPr>
          <w:p w14:paraId="34057513" w14:textId="77B6CF29" w:rsidR="004F6248" w:rsidRPr="00CC6AE8" w:rsidRDefault="004F6248" w:rsidP="00C71D76">
            <w:r>
              <w:rPr>
                <w:rFonts w:hint="eastAsia"/>
                <w:sz w:val="20"/>
                <w:szCs w:val="20"/>
              </w:rPr>
              <w:t>是</w:t>
            </w:r>
          </w:p>
        </w:tc>
      </w:tr>
      <w:tr w:rsidR="004F6248" w:rsidRPr="00CC6AE8" w14:paraId="30B7A27F" w14:textId="77777777" w:rsidTr="005F3AA2">
        <w:trPr>
          <w:trHeight w:val="363"/>
        </w:trPr>
        <w:tc>
          <w:tcPr>
            <w:tcW w:w="438" w:type="dxa"/>
            <w:vMerge/>
            <w:tcBorders>
              <w:tl2br w:val="nil"/>
              <w:tr2bl w:val="nil"/>
            </w:tcBorders>
            <w:vAlign w:val="center"/>
          </w:tcPr>
          <w:p w14:paraId="6D8B81DC" w14:textId="77777777" w:rsidR="004F6248" w:rsidRDefault="004F6248" w:rsidP="00C71D76">
            <w:pPr>
              <w:jc w:val="center"/>
              <w:rPr>
                <w:rFonts w:ascii="宋体" w:cs="宋体"/>
                <w:sz w:val="20"/>
              </w:rPr>
            </w:pPr>
          </w:p>
        </w:tc>
        <w:tc>
          <w:tcPr>
            <w:tcW w:w="723" w:type="dxa"/>
            <w:tcBorders>
              <w:tl2br w:val="nil"/>
              <w:tr2bl w:val="nil"/>
            </w:tcBorders>
            <w:vAlign w:val="center"/>
          </w:tcPr>
          <w:p w14:paraId="1C01BEB9" w14:textId="77777777" w:rsidR="004F6248" w:rsidRDefault="004F6248" w:rsidP="00C71D76">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759" w:type="dxa"/>
            <w:gridSpan w:val="2"/>
            <w:tcBorders>
              <w:tl2br w:val="nil"/>
              <w:tr2bl w:val="nil"/>
            </w:tcBorders>
            <w:vAlign w:val="center"/>
          </w:tcPr>
          <w:p w14:paraId="09FE84F8" w14:textId="77777777" w:rsidR="004F6248" w:rsidRDefault="004F6248" w:rsidP="00C71D76">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3008" w:type="dxa"/>
            <w:gridSpan w:val="2"/>
            <w:tcBorders>
              <w:tl2br w:val="nil"/>
              <w:tr2bl w:val="nil"/>
            </w:tcBorders>
          </w:tcPr>
          <w:p w14:paraId="043FD5B2" w14:textId="5CA12495" w:rsidR="004F6248" w:rsidRPr="00CC6AE8" w:rsidRDefault="004F6248" w:rsidP="00C71D76">
            <w:r w:rsidRPr="00696D52">
              <w:rPr>
                <w:rFonts w:hint="eastAsia"/>
              </w:rPr>
              <w:t>工作满意度</w:t>
            </w:r>
          </w:p>
        </w:tc>
        <w:tc>
          <w:tcPr>
            <w:tcW w:w="4092" w:type="dxa"/>
            <w:gridSpan w:val="2"/>
            <w:tcBorders>
              <w:tl2br w:val="nil"/>
              <w:tr2bl w:val="nil"/>
            </w:tcBorders>
            <w:vAlign w:val="center"/>
          </w:tcPr>
          <w:p w14:paraId="1FF5B89A" w14:textId="2C1B68A5" w:rsidR="004F6248" w:rsidRPr="00CC6AE8" w:rsidRDefault="004F6248" w:rsidP="00C71D76">
            <w:r>
              <w:rPr>
                <w:rFonts w:hint="eastAsia"/>
                <w:sz w:val="20"/>
                <w:szCs w:val="20"/>
              </w:rPr>
              <w:t>≥</w:t>
            </w:r>
            <w:r>
              <w:rPr>
                <w:rFonts w:hint="eastAsia"/>
                <w:sz w:val="20"/>
                <w:szCs w:val="20"/>
              </w:rPr>
              <w:t>95%</w:t>
            </w:r>
          </w:p>
        </w:tc>
      </w:tr>
    </w:tbl>
    <w:p w14:paraId="3CA34EDE" w14:textId="77777777" w:rsidR="001607B1" w:rsidRPr="001607B1" w:rsidRDefault="001607B1" w:rsidP="00614B1A">
      <w:pPr>
        <w:ind w:firstLineChars="200" w:firstLine="420"/>
        <w:rPr>
          <w:rFonts w:hint="eastAsia"/>
        </w:rPr>
      </w:pPr>
    </w:p>
    <w:p w14:paraId="601573D0" w14:textId="77777777" w:rsidR="001607B1" w:rsidRDefault="001607B1" w:rsidP="00614B1A">
      <w:pPr>
        <w:ind w:firstLineChars="200" w:firstLine="420"/>
        <w:rPr>
          <w:rFonts w:hint="eastAsia"/>
        </w:rPr>
      </w:pPr>
    </w:p>
    <w:p w14:paraId="6338661A" w14:textId="32460FF8"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w:t>
      </w:r>
      <w:proofErr w:type="gramStart"/>
      <w:r w:rsidRPr="00A94E39">
        <w:rPr>
          <w:rFonts w:ascii="TimesNewRoman" w:eastAsia="仿宋_GB2312" w:hAnsi="TimesNewRoman" w:cs="TimesNewRoman" w:hint="eastAsia"/>
          <w:kern w:val="0"/>
          <w:sz w:val="32"/>
          <w:szCs w:val="32"/>
        </w:rPr>
        <w:t>医</w:t>
      </w:r>
      <w:proofErr w:type="gramEnd"/>
      <w:r w:rsidRPr="00A94E39">
        <w:rPr>
          <w:rFonts w:ascii="TimesNewRoman" w:eastAsia="仿宋_GB2312" w:hAnsi="TimesNewRoman" w:cs="TimesNewRoman" w:hint="eastAsia"/>
          <w:kern w:val="0"/>
          <w:sz w:val="32"/>
          <w:szCs w:val="32"/>
        </w:rPr>
        <w:t>保筹资运行经费</w:t>
      </w:r>
      <w:r>
        <w:rPr>
          <w:rFonts w:ascii="TimesNewRoman" w:eastAsia="仿宋_GB2312" w:hAnsi="TimesNewRoman" w:cs="TimesNewRoman" w:hint="eastAsia"/>
          <w:kern w:val="0"/>
          <w:sz w:val="32"/>
          <w:szCs w:val="32"/>
        </w:rPr>
        <w:t>”项目。</w:t>
      </w:r>
    </w:p>
    <w:p w14:paraId="05B1DB00"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w:t>
      </w:r>
      <w:proofErr w:type="gramStart"/>
      <w:r w:rsidRPr="00CC6AE8">
        <w:rPr>
          <w:rFonts w:ascii="TimesNewRoman" w:eastAsia="仿宋_GB2312" w:hAnsi="TimesNewRoman" w:cs="TimesNewRoman" w:hint="eastAsia"/>
          <w:kern w:val="0"/>
          <w:sz w:val="32"/>
          <w:szCs w:val="32"/>
        </w:rPr>
        <w:t>医</w:t>
      </w:r>
      <w:proofErr w:type="gramEnd"/>
      <w:r w:rsidRPr="00CC6AE8">
        <w:rPr>
          <w:rFonts w:ascii="TimesNewRoman" w:eastAsia="仿宋_GB2312" w:hAnsi="TimesNewRoman" w:cs="TimesNewRoman" w:hint="eastAsia"/>
          <w:kern w:val="0"/>
          <w:sz w:val="32"/>
          <w:szCs w:val="32"/>
        </w:rPr>
        <w:t>保筹资运行经费</w:t>
      </w:r>
    </w:p>
    <w:p w14:paraId="132B4387"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sidRPr="00803BC0">
        <w:rPr>
          <w:rFonts w:ascii="TimesNewRoman" w:eastAsia="仿宋_GB2312" w:hAnsi="TimesNewRoman" w:cs="TimesNewRoman" w:hint="eastAsia"/>
          <w:kern w:val="0"/>
          <w:sz w:val="32"/>
          <w:szCs w:val="32"/>
        </w:rPr>
        <w:t>项目绩效评价分析</w:t>
      </w:r>
    </w:p>
    <w:p w14:paraId="7DCA522E"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sidRPr="00A02A0F">
        <w:rPr>
          <w:rFonts w:ascii="TimesNewRoman" w:eastAsia="仿宋_GB2312" w:hAnsi="TimesNewRoman" w:cs="TimesNewRoman" w:hint="eastAsia"/>
          <w:kern w:val="0"/>
          <w:sz w:val="32"/>
          <w:szCs w:val="32"/>
        </w:rPr>
        <w:t>淮北</w:t>
      </w:r>
      <w:proofErr w:type="gramStart"/>
      <w:r w:rsidRPr="00A02A0F">
        <w:rPr>
          <w:rFonts w:ascii="TimesNewRoman" w:eastAsia="仿宋_GB2312" w:hAnsi="TimesNewRoman" w:cs="TimesNewRoman" w:hint="eastAsia"/>
          <w:kern w:val="0"/>
          <w:sz w:val="32"/>
          <w:szCs w:val="32"/>
        </w:rPr>
        <w:t>市烈山区任楼</w:t>
      </w:r>
      <w:proofErr w:type="gramEnd"/>
      <w:r w:rsidRPr="00A02A0F">
        <w:rPr>
          <w:rFonts w:ascii="TimesNewRoman" w:eastAsia="仿宋_GB2312" w:hAnsi="TimesNewRoman" w:cs="TimesNewRoman" w:hint="eastAsia"/>
          <w:kern w:val="0"/>
          <w:sz w:val="32"/>
          <w:szCs w:val="32"/>
        </w:rPr>
        <w:t>街道办事处</w:t>
      </w:r>
    </w:p>
    <w:p w14:paraId="55BF9B22" w14:textId="587564FA" w:rsidR="004F6248" w:rsidRPr="00803BC0"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sidRPr="00A02A0F">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日至</w:t>
      </w:r>
      <w:r w:rsidRPr="00A02A0F">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12</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31</w:t>
      </w:r>
      <w:r w:rsidRPr="00A02A0F">
        <w:rPr>
          <w:rFonts w:ascii="TimesNewRoman" w:eastAsia="仿宋_GB2312" w:hAnsi="TimesNewRoman" w:cs="TimesNewRoman" w:hint="eastAsia"/>
          <w:kern w:val="0"/>
          <w:sz w:val="32"/>
          <w:szCs w:val="32"/>
        </w:rPr>
        <w:t>日。</w:t>
      </w:r>
    </w:p>
    <w:p w14:paraId="32AF3AE6" w14:textId="77777777" w:rsidR="004F6248" w:rsidRPr="00A94E39"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）项目内容。完成区</w:t>
      </w:r>
      <w:proofErr w:type="gramStart"/>
      <w:r>
        <w:rPr>
          <w:rFonts w:ascii="TimesNewRoman" w:eastAsia="仿宋_GB2312" w:hAnsi="TimesNewRoman" w:cs="TimesNewRoman" w:hint="eastAsia"/>
          <w:kern w:val="0"/>
          <w:sz w:val="32"/>
          <w:szCs w:val="32"/>
        </w:rPr>
        <w:t>医</w:t>
      </w:r>
      <w:proofErr w:type="gramEnd"/>
      <w:r>
        <w:rPr>
          <w:rFonts w:ascii="TimesNewRoman" w:eastAsia="仿宋_GB2312" w:hAnsi="TimesNewRoman" w:cs="TimesNewRoman" w:hint="eastAsia"/>
          <w:kern w:val="0"/>
          <w:sz w:val="32"/>
          <w:szCs w:val="32"/>
        </w:rPr>
        <w:t>保</w:t>
      </w:r>
      <w:proofErr w:type="gramStart"/>
      <w:r>
        <w:rPr>
          <w:rFonts w:ascii="TimesNewRoman" w:eastAsia="仿宋_GB2312" w:hAnsi="TimesNewRoman" w:cs="TimesNewRoman" w:hint="eastAsia"/>
          <w:kern w:val="0"/>
          <w:sz w:val="32"/>
          <w:szCs w:val="32"/>
        </w:rPr>
        <w:t>局转移</w:t>
      </w:r>
      <w:proofErr w:type="gramEnd"/>
      <w:r>
        <w:rPr>
          <w:rFonts w:ascii="TimesNewRoman" w:eastAsia="仿宋_GB2312" w:hAnsi="TimesNewRoman" w:cs="TimesNewRoman" w:hint="eastAsia"/>
          <w:kern w:val="0"/>
          <w:sz w:val="32"/>
          <w:szCs w:val="32"/>
        </w:rPr>
        <w:t>支付安排</w:t>
      </w:r>
      <w:proofErr w:type="gramStart"/>
      <w:r>
        <w:rPr>
          <w:rFonts w:ascii="TimesNewRoman" w:eastAsia="仿宋_GB2312" w:hAnsi="TimesNewRoman" w:cs="TimesNewRoman" w:hint="eastAsia"/>
          <w:kern w:val="0"/>
          <w:sz w:val="32"/>
          <w:szCs w:val="32"/>
        </w:rPr>
        <w:t>任楼街道办事处医保运行</w:t>
      </w:r>
      <w:proofErr w:type="gramEnd"/>
      <w:r>
        <w:rPr>
          <w:rFonts w:ascii="TimesNewRoman" w:eastAsia="仿宋_GB2312" w:hAnsi="TimesNewRoman" w:cs="TimesNewRoman" w:hint="eastAsia"/>
          <w:kern w:val="0"/>
          <w:sz w:val="32"/>
          <w:szCs w:val="32"/>
        </w:rPr>
        <w:t>经费。</w:t>
      </w:r>
    </w:p>
    <w:p w14:paraId="07735157"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0.12</w:t>
      </w:r>
      <w:r>
        <w:rPr>
          <w:rFonts w:ascii="TimesNewRoman" w:eastAsia="仿宋_GB2312" w:hAnsi="TimesNewRoman" w:cs="TimesNewRoman" w:hint="eastAsia"/>
          <w:kern w:val="0"/>
          <w:sz w:val="32"/>
          <w:szCs w:val="32"/>
        </w:rPr>
        <w:t>万</w:t>
      </w:r>
    </w:p>
    <w:p w14:paraId="6E042A87"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723"/>
        <w:gridCol w:w="282"/>
        <w:gridCol w:w="477"/>
        <w:gridCol w:w="2872"/>
        <w:gridCol w:w="1848"/>
        <w:gridCol w:w="2380"/>
      </w:tblGrid>
      <w:tr w:rsidR="004F6248" w14:paraId="2E7C93B5" w14:textId="77777777" w:rsidTr="00C71D76">
        <w:trPr>
          <w:trHeight w:val="253"/>
        </w:trPr>
        <w:tc>
          <w:tcPr>
            <w:tcW w:w="9020" w:type="dxa"/>
            <w:gridSpan w:val="7"/>
            <w:tcBorders>
              <w:top w:val="nil"/>
              <w:left w:val="nil"/>
              <w:bottom w:val="nil"/>
              <w:right w:val="nil"/>
            </w:tcBorders>
            <w:vAlign w:val="center"/>
          </w:tcPr>
          <w:p w14:paraId="30E07887" w14:textId="77777777" w:rsidR="004F6248" w:rsidRDefault="004F6248" w:rsidP="00C71D76">
            <w:pPr>
              <w:widowControl/>
              <w:jc w:val="center"/>
              <w:textAlignment w:val="center"/>
              <w:rPr>
                <w:rFonts w:ascii="宋体" w:cs="宋体"/>
                <w:b/>
                <w:bCs/>
                <w:szCs w:val="32"/>
              </w:rPr>
            </w:pPr>
            <w:r>
              <w:rPr>
                <w:rFonts w:ascii="宋体" w:eastAsia="宋体" w:hAnsi="宋体" w:cs="宋体" w:hint="eastAsia"/>
                <w:b/>
                <w:color w:val="000000"/>
                <w:kern w:val="0"/>
                <w:sz w:val="28"/>
                <w:szCs w:val="28"/>
              </w:rPr>
              <w:t>项目支出绩效目标表</w:t>
            </w:r>
          </w:p>
        </w:tc>
      </w:tr>
      <w:tr w:rsidR="004F6248" w14:paraId="0B8E290F" w14:textId="77777777" w:rsidTr="00C71D76">
        <w:trPr>
          <w:trHeight w:val="270"/>
        </w:trPr>
        <w:tc>
          <w:tcPr>
            <w:tcW w:w="9020" w:type="dxa"/>
            <w:gridSpan w:val="7"/>
            <w:tcBorders>
              <w:top w:val="nil"/>
              <w:left w:val="nil"/>
              <w:right w:val="nil"/>
            </w:tcBorders>
            <w:vAlign w:val="center"/>
          </w:tcPr>
          <w:p w14:paraId="7C3B5739" w14:textId="30666C65" w:rsidR="004F6248" w:rsidRDefault="004F6248" w:rsidP="004F6248">
            <w:pPr>
              <w:widowControl/>
              <w:jc w:val="center"/>
              <w:textAlignment w:val="center"/>
              <w:rPr>
                <w:rFonts w:ascii="宋体" w:cs="宋体"/>
                <w:sz w:val="20"/>
              </w:rPr>
            </w:pPr>
            <w:r>
              <w:rPr>
                <w:rFonts w:ascii="宋体" w:eastAsia="宋体" w:hAnsi="宋体" w:cs="宋体" w:hint="eastAsia"/>
                <w:color w:val="000000"/>
                <w:kern w:val="0"/>
                <w:sz w:val="20"/>
                <w:szCs w:val="20"/>
              </w:rPr>
              <w:t xml:space="preserve"> （202</w:t>
            </w:r>
            <w:r>
              <w:rPr>
                <w:rFonts w:ascii="宋体" w:eastAsia="宋体" w:hAnsi="宋体" w:cs="宋体" w:hint="eastAsia"/>
                <w:color w:val="000000"/>
                <w:kern w:val="0"/>
                <w:sz w:val="20"/>
                <w:szCs w:val="20"/>
              </w:rPr>
              <w:t>6</w:t>
            </w:r>
            <w:r>
              <w:rPr>
                <w:rFonts w:ascii="宋体" w:eastAsia="宋体" w:hAnsi="宋体" w:cs="宋体" w:hint="eastAsia"/>
                <w:color w:val="000000"/>
                <w:kern w:val="0"/>
                <w:sz w:val="20"/>
                <w:szCs w:val="20"/>
              </w:rPr>
              <w:t xml:space="preserve">年度）                                </w:t>
            </w:r>
          </w:p>
        </w:tc>
      </w:tr>
      <w:tr w:rsidR="004F6248" w14:paraId="4168938F" w14:textId="77777777" w:rsidTr="00C71D76">
        <w:trPr>
          <w:trHeight w:val="330"/>
        </w:trPr>
        <w:tc>
          <w:tcPr>
            <w:tcW w:w="1443" w:type="dxa"/>
            <w:gridSpan w:val="3"/>
            <w:tcBorders>
              <w:tl2br w:val="nil"/>
              <w:tr2bl w:val="nil"/>
            </w:tcBorders>
            <w:vAlign w:val="center"/>
          </w:tcPr>
          <w:p w14:paraId="67C9E7F5"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lastRenderedPageBreak/>
              <w:t>项目名称</w:t>
            </w:r>
          </w:p>
        </w:tc>
        <w:tc>
          <w:tcPr>
            <w:tcW w:w="7577" w:type="dxa"/>
            <w:gridSpan w:val="4"/>
            <w:tcBorders>
              <w:tl2br w:val="nil"/>
              <w:tr2bl w:val="nil"/>
            </w:tcBorders>
            <w:vAlign w:val="center"/>
          </w:tcPr>
          <w:p w14:paraId="47D49518" w14:textId="77777777" w:rsidR="004F6248" w:rsidRPr="00803BC0" w:rsidRDefault="004F6248" w:rsidP="00C71D76">
            <w:pPr>
              <w:jc w:val="center"/>
              <w:rPr>
                <w:rFonts w:ascii="TimesNewRoman" w:eastAsia="仿宋_GB2312" w:hAnsi="TimesNewRoman" w:cs="TimesNewRoman"/>
                <w:kern w:val="0"/>
                <w:sz w:val="32"/>
                <w:szCs w:val="32"/>
              </w:rPr>
            </w:pPr>
            <w:proofErr w:type="gramStart"/>
            <w:r w:rsidRPr="00CC6AE8">
              <w:rPr>
                <w:rFonts w:ascii="宋体" w:cs="宋体" w:hint="eastAsia"/>
                <w:sz w:val="20"/>
              </w:rPr>
              <w:t>医</w:t>
            </w:r>
            <w:proofErr w:type="gramEnd"/>
            <w:r w:rsidRPr="00CC6AE8">
              <w:rPr>
                <w:rFonts w:ascii="宋体" w:cs="宋体" w:hint="eastAsia"/>
                <w:sz w:val="20"/>
              </w:rPr>
              <w:t>保筹资运行经费</w:t>
            </w:r>
          </w:p>
        </w:tc>
      </w:tr>
      <w:tr w:rsidR="004F6248" w14:paraId="51BB9464" w14:textId="77777777" w:rsidTr="00C71D76">
        <w:trPr>
          <w:trHeight w:val="491"/>
        </w:trPr>
        <w:tc>
          <w:tcPr>
            <w:tcW w:w="1443" w:type="dxa"/>
            <w:gridSpan w:val="3"/>
            <w:tcBorders>
              <w:tl2br w:val="nil"/>
              <w:tr2bl w:val="nil"/>
            </w:tcBorders>
            <w:vAlign w:val="center"/>
          </w:tcPr>
          <w:p w14:paraId="63F1A69F"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主管部门   及代码</w:t>
            </w:r>
          </w:p>
        </w:tc>
        <w:tc>
          <w:tcPr>
            <w:tcW w:w="3349" w:type="dxa"/>
            <w:gridSpan w:val="2"/>
            <w:tcBorders>
              <w:tl2br w:val="nil"/>
              <w:tr2bl w:val="nil"/>
            </w:tcBorders>
            <w:vAlign w:val="center"/>
          </w:tcPr>
          <w:p w14:paraId="4891FB27" w14:textId="77777777" w:rsidR="004F6248" w:rsidRDefault="004F6248" w:rsidP="00C71D76">
            <w:pPr>
              <w:jc w:val="center"/>
              <w:rPr>
                <w:rFonts w:ascii="宋体" w:cs="宋体"/>
                <w:sz w:val="20"/>
              </w:rPr>
            </w:pPr>
            <w:r>
              <w:rPr>
                <w:rFonts w:ascii="宋体" w:cs="宋体" w:hint="eastAsia"/>
                <w:sz w:val="20"/>
              </w:rPr>
              <w:t>006-淮北</w:t>
            </w:r>
            <w:proofErr w:type="gramStart"/>
            <w:r>
              <w:rPr>
                <w:rFonts w:ascii="宋体" w:cs="宋体" w:hint="eastAsia"/>
                <w:sz w:val="20"/>
              </w:rPr>
              <w:t>市烈山区任楼</w:t>
            </w:r>
            <w:proofErr w:type="gramEnd"/>
            <w:r>
              <w:rPr>
                <w:rFonts w:ascii="宋体" w:cs="宋体" w:hint="eastAsia"/>
                <w:sz w:val="20"/>
              </w:rPr>
              <w:t>街道办事处</w:t>
            </w:r>
          </w:p>
        </w:tc>
        <w:tc>
          <w:tcPr>
            <w:tcW w:w="1848" w:type="dxa"/>
            <w:tcBorders>
              <w:tl2br w:val="nil"/>
              <w:tr2bl w:val="nil"/>
            </w:tcBorders>
            <w:vAlign w:val="center"/>
          </w:tcPr>
          <w:p w14:paraId="235CD565" w14:textId="77777777" w:rsidR="004F6248" w:rsidRDefault="004F6248" w:rsidP="00C71D76">
            <w:pPr>
              <w:widowControl/>
              <w:jc w:val="center"/>
              <w:textAlignment w:val="center"/>
            </w:pPr>
            <w:r>
              <w:rPr>
                <w:rFonts w:ascii="宋体" w:eastAsia="宋体" w:hAnsi="宋体" w:cs="宋体" w:hint="eastAsia"/>
                <w:color w:val="000000"/>
                <w:kern w:val="0"/>
                <w:sz w:val="20"/>
                <w:szCs w:val="20"/>
              </w:rPr>
              <w:t>实施单位</w:t>
            </w:r>
          </w:p>
        </w:tc>
        <w:tc>
          <w:tcPr>
            <w:tcW w:w="2380" w:type="dxa"/>
            <w:tcBorders>
              <w:tl2br w:val="nil"/>
              <w:tr2bl w:val="nil"/>
            </w:tcBorders>
            <w:vAlign w:val="center"/>
          </w:tcPr>
          <w:p w14:paraId="3B734F72" w14:textId="77777777" w:rsidR="004F6248" w:rsidRPr="00A02A0F" w:rsidRDefault="004F6248" w:rsidP="00C71D76">
            <w:pPr>
              <w:jc w:val="center"/>
              <w:rPr>
                <w:rFonts w:ascii="宋体" w:cs="宋体"/>
                <w:sz w:val="20"/>
              </w:rPr>
            </w:pPr>
            <w:r>
              <w:rPr>
                <w:rFonts w:ascii="宋体" w:cs="宋体" w:hint="eastAsia"/>
                <w:sz w:val="20"/>
              </w:rPr>
              <w:t>淮北</w:t>
            </w:r>
            <w:proofErr w:type="gramStart"/>
            <w:r>
              <w:rPr>
                <w:rFonts w:ascii="宋体" w:cs="宋体" w:hint="eastAsia"/>
                <w:sz w:val="20"/>
              </w:rPr>
              <w:t>市烈山区任楼</w:t>
            </w:r>
            <w:proofErr w:type="gramEnd"/>
            <w:r>
              <w:rPr>
                <w:rFonts w:ascii="宋体" w:cs="宋体" w:hint="eastAsia"/>
                <w:sz w:val="20"/>
              </w:rPr>
              <w:t>街道办事处</w:t>
            </w:r>
          </w:p>
        </w:tc>
      </w:tr>
      <w:tr w:rsidR="004F6248" w14:paraId="4A808DA3" w14:textId="77777777" w:rsidTr="00C71D76">
        <w:trPr>
          <w:trHeight w:val="330"/>
        </w:trPr>
        <w:tc>
          <w:tcPr>
            <w:tcW w:w="1443" w:type="dxa"/>
            <w:gridSpan w:val="3"/>
            <w:tcBorders>
              <w:tl2br w:val="nil"/>
              <w:tr2bl w:val="nil"/>
            </w:tcBorders>
            <w:vAlign w:val="center"/>
          </w:tcPr>
          <w:p w14:paraId="2438A136"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项目来源</w:t>
            </w:r>
          </w:p>
        </w:tc>
        <w:tc>
          <w:tcPr>
            <w:tcW w:w="3349" w:type="dxa"/>
            <w:gridSpan w:val="2"/>
            <w:tcBorders>
              <w:tl2br w:val="nil"/>
              <w:tr2bl w:val="nil"/>
            </w:tcBorders>
            <w:vAlign w:val="center"/>
          </w:tcPr>
          <w:p w14:paraId="2B8D6923" w14:textId="77777777" w:rsidR="004F6248" w:rsidRDefault="004F6248" w:rsidP="00C71D76">
            <w:pPr>
              <w:jc w:val="center"/>
              <w:rPr>
                <w:rFonts w:ascii="宋体" w:cs="宋体"/>
                <w:sz w:val="20"/>
              </w:rPr>
            </w:pPr>
            <w:r>
              <w:rPr>
                <w:rFonts w:hint="eastAsia"/>
                <w:color w:val="000000"/>
                <w:sz w:val="18"/>
                <w:szCs w:val="18"/>
              </w:rPr>
              <w:t>本级申报项目</w:t>
            </w:r>
          </w:p>
        </w:tc>
        <w:tc>
          <w:tcPr>
            <w:tcW w:w="1848" w:type="dxa"/>
            <w:tcBorders>
              <w:tl2br w:val="nil"/>
              <w:tr2bl w:val="nil"/>
            </w:tcBorders>
            <w:vAlign w:val="center"/>
          </w:tcPr>
          <w:p w14:paraId="6B07395B" w14:textId="77777777" w:rsidR="004F6248" w:rsidRDefault="004F6248" w:rsidP="00C71D76">
            <w:pPr>
              <w:widowControl/>
              <w:jc w:val="center"/>
              <w:textAlignment w:val="center"/>
            </w:pPr>
            <w:r>
              <w:rPr>
                <w:rFonts w:ascii="宋体" w:eastAsia="宋体" w:hAnsi="宋体" w:cs="宋体" w:hint="eastAsia"/>
                <w:color w:val="000000"/>
                <w:kern w:val="0"/>
                <w:sz w:val="20"/>
                <w:szCs w:val="20"/>
              </w:rPr>
              <w:t>项目期</w:t>
            </w:r>
          </w:p>
        </w:tc>
        <w:tc>
          <w:tcPr>
            <w:tcW w:w="2380" w:type="dxa"/>
            <w:tcBorders>
              <w:tl2br w:val="nil"/>
              <w:tr2bl w:val="nil"/>
            </w:tcBorders>
            <w:vAlign w:val="center"/>
          </w:tcPr>
          <w:p w14:paraId="0F304981" w14:textId="4AC12EC6" w:rsidR="004F6248" w:rsidRDefault="004F6248" w:rsidP="004F6248">
            <w:pPr>
              <w:jc w:val="center"/>
            </w:pPr>
            <w:r>
              <w:rPr>
                <w:rFonts w:hint="eastAsia"/>
                <w:color w:val="000000"/>
                <w:sz w:val="18"/>
                <w:szCs w:val="18"/>
              </w:rPr>
              <w:t>202</w:t>
            </w:r>
            <w:r>
              <w:rPr>
                <w:rFonts w:hint="eastAsia"/>
                <w:color w:val="000000"/>
                <w:sz w:val="18"/>
                <w:szCs w:val="18"/>
              </w:rPr>
              <w:t>6</w:t>
            </w:r>
            <w:r>
              <w:rPr>
                <w:rFonts w:hint="eastAsia"/>
                <w:color w:val="000000"/>
                <w:sz w:val="18"/>
                <w:szCs w:val="18"/>
              </w:rPr>
              <w:t>年</w:t>
            </w:r>
          </w:p>
        </w:tc>
      </w:tr>
      <w:tr w:rsidR="004F6248" w14:paraId="45091133" w14:textId="77777777" w:rsidTr="00C71D76">
        <w:trPr>
          <w:trHeight w:val="330"/>
        </w:trPr>
        <w:tc>
          <w:tcPr>
            <w:tcW w:w="1443" w:type="dxa"/>
            <w:gridSpan w:val="3"/>
            <w:vMerge w:val="restart"/>
            <w:tcBorders>
              <w:tl2br w:val="nil"/>
              <w:tr2bl w:val="nil"/>
            </w:tcBorders>
            <w:vAlign w:val="center"/>
          </w:tcPr>
          <w:p w14:paraId="40C693C3"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项目资金</w:t>
            </w:r>
            <w:r>
              <w:rPr>
                <w:rFonts w:ascii="宋体" w:eastAsia="宋体" w:hAnsi="宋体" w:cs="宋体" w:hint="eastAsia"/>
                <w:color w:val="000000"/>
                <w:kern w:val="0"/>
                <w:sz w:val="20"/>
                <w:szCs w:val="20"/>
              </w:rPr>
              <w:br/>
              <w:t>（万元）</w:t>
            </w:r>
          </w:p>
        </w:tc>
        <w:tc>
          <w:tcPr>
            <w:tcW w:w="3349" w:type="dxa"/>
            <w:gridSpan w:val="2"/>
            <w:tcBorders>
              <w:tl2br w:val="nil"/>
              <w:tr2bl w:val="nil"/>
            </w:tcBorders>
            <w:vAlign w:val="center"/>
          </w:tcPr>
          <w:p w14:paraId="1D1F68BF" w14:textId="77777777" w:rsidR="004F6248" w:rsidRDefault="004F6248" w:rsidP="00C71D76">
            <w:pPr>
              <w:widowControl/>
              <w:jc w:val="left"/>
              <w:textAlignment w:val="center"/>
              <w:rPr>
                <w:rFonts w:ascii="宋体" w:cs="宋体"/>
                <w:sz w:val="20"/>
              </w:rPr>
            </w:pPr>
            <w:r>
              <w:rPr>
                <w:rFonts w:ascii="宋体" w:eastAsia="宋体" w:hAnsi="宋体" w:cs="宋体" w:hint="eastAsia"/>
                <w:color w:val="000000"/>
                <w:kern w:val="0"/>
                <w:sz w:val="20"/>
                <w:szCs w:val="20"/>
              </w:rPr>
              <w:t xml:space="preserve"> 年度资金总额：</w:t>
            </w:r>
          </w:p>
        </w:tc>
        <w:tc>
          <w:tcPr>
            <w:tcW w:w="4228" w:type="dxa"/>
            <w:gridSpan w:val="2"/>
            <w:tcBorders>
              <w:tl2br w:val="nil"/>
              <w:tr2bl w:val="nil"/>
            </w:tcBorders>
            <w:vAlign w:val="center"/>
          </w:tcPr>
          <w:p w14:paraId="5902371C" w14:textId="77777777" w:rsidR="004F6248" w:rsidRDefault="004F6248" w:rsidP="00C71D76">
            <w:pPr>
              <w:jc w:val="right"/>
              <w:rPr>
                <w:rFonts w:ascii="宋体" w:cs="宋体"/>
                <w:sz w:val="20"/>
              </w:rPr>
            </w:pPr>
            <w:r>
              <w:rPr>
                <w:rFonts w:ascii="宋体" w:cs="宋体" w:hint="eastAsia"/>
                <w:sz w:val="20"/>
              </w:rPr>
              <w:t>0.12</w:t>
            </w:r>
          </w:p>
        </w:tc>
      </w:tr>
      <w:tr w:rsidR="004F6248" w14:paraId="4DD7A754" w14:textId="77777777" w:rsidTr="00C71D76">
        <w:trPr>
          <w:trHeight w:val="330"/>
        </w:trPr>
        <w:tc>
          <w:tcPr>
            <w:tcW w:w="1443" w:type="dxa"/>
            <w:gridSpan w:val="3"/>
            <w:vMerge/>
            <w:tcBorders>
              <w:tl2br w:val="nil"/>
              <w:tr2bl w:val="nil"/>
            </w:tcBorders>
            <w:vAlign w:val="center"/>
          </w:tcPr>
          <w:p w14:paraId="07E5BE2D" w14:textId="77777777" w:rsidR="004F6248" w:rsidRDefault="004F6248" w:rsidP="00C71D76">
            <w:pPr>
              <w:jc w:val="center"/>
              <w:rPr>
                <w:rFonts w:ascii="宋体" w:cs="宋体"/>
                <w:sz w:val="20"/>
              </w:rPr>
            </w:pPr>
          </w:p>
        </w:tc>
        <w:tc>
          <w:tcPr>
            <w:tcW w:w="3349" w:type="dxa"/>
            <w:gridSpan w:val="2"/>
            <w:tcBorders>
              <w:tl2br w:val="nil"/>
              <w:tr2bl w:val="nil"/>
            </w:tcBorders>
            <w:vAlign w:val="center"/>
          </w:tcPr>
          <w:p w14:paraId="13BD865D" w14:textId="77777777" w:rsidR="004F6248" w:rsidRDefault="004F6248" w:rsidP="00C71D76">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其中：财政拨款</w:t>
            </w:r>
          </w:p>
        </w:tc>
        <w:tc>
          <w:tcPr>
            <w:tcW w:w="4228" w:type="dxa"/>
            <w:gridSpan w:val="2"/>
            <w:tcBorders>
              <w:tl2br w:val="nil"/>
              <w:tr2bl w:val="nil"/>
            </w:tcBorders>
            <w:vAlign w:val="center"/>
          </w:tcPr>
          <w:p w14:paraId="68D8523C" w14:textId="77777777" w:rsidR="004F6248" w:rsidRDefault="004F6248" w:rsidP="00C71D76">
            <w:pPr>
              <w:jc w:val="right"/>
              <w:rPr>
                <w:rFonts w:ascii="宋体" w:cs="宋体"/>
                <w:sz w:val="20"/>
              </w:rPr>
            </w:pPr>
            <w:r>
              <w:rPr>
                <w:rFonts w:ascii="宋体" w:cs="宋体" w:hint="eastAsia"/>
                <w:sz w:val="20"/>
              </w:rPr>
              <w:t>0.12</w:t>
            </w:r>
          </w:p>
        </w:tc>
      </w:tr>
      <w:tr w:rsidR="004F6248" w14:paraId="3507C9D1" w14:textId="77777777" w:rsidTr="00C71D76">
        <w:trPr>
          <w:trHeight w:val="330"/>
        </w:trPr>
        <w:tc>
          <w:tcPr>
            <w:tcW w:w="1443" w:type="dxa"/>
            <w:gridSpan w:val="3"/>
            <w:vMerge/>
            <w:tcBorders>
              <w:tl2br w:val="nil"/>
              <w:tr2bl w:val="nil"/>
            </w:tcBorders>
            <w:vAlign w:val="center"/>
          </w:tcPr>
          <w:p w14:paraId="653B320E" w14:textId="77777777" w:rsidR="004F6248" w:rsidRDefault="004F6248" w:rsidP="00C71D76">
            <w:pPr>
              <w:jc w:val="center"/>
              <w:rPr>
                <w:rFonts w:ascii="宋体" w:cs="宋体"/>
                <w:sz w:val="20"/>
              </w:rPr>
            </w:pPr>
          </w:p>
        </w:tc>
        <w:tc>
          <w:tcPr>
            <w:tcW w:w="3349" w:type="dxa"/>
            <w:gridSpan w:val="2"/>
            <w:tcBorders>
              <w:tl2br w:val="nil"/>
              <w:tr2bl w:val="nil"/>
            </w:tcBorders>
            <w:vAlign w:val="center"/>
          </w:tcPr>
          <w:p w14:paraId="2AFC3C8C" w14:textId="77777777" w:rsidR="004F6248" w:rsidRDefault="004F6248" w:rsidP="00C71D76">
            <w:pPr>
              <w:widowControl/>
              <w:jc w:val="left"/>
              <w:textAlignment w:val="center"/>
              <w:rPr>
                <w:rFonts w:ascii="宋体" w:cs="宋体"/>
                <w:sz w:val="20"/>
              </w:rPr>
            </w:pPr>
            <w:r>
              <w:rPr>
                <w:rFonts w:ascii="宋体" w:eastAsia="宋体" w:hAnsi="宋体" w:cs="宋体" w:hint="eastAsia"/>
                <w:color w:val="000000"/>
                <w:kern w:val="0"/>
                <w:sz w:val="20"/>
                <w:szCs w:val="20"/>
              </w:rPr>
              <w:t xml:space="preserve">         上年结转</w:t>
            </w:r>
          </w:p>
        </w:tc>
        <w:tc>
          <w:tcPr>
            <w:tcW w:w="4228" w:type="dxa"/>
            <w:gridSpan w:val="2"/>
            <w:tcBorders>
              <w:tl2br w:val="nil"/>
              <w:tr2bl w:val="nil"/>
            </w:tcBorders>
            <w:vAlign w:val="center"/>
          </w:tcPr>
          <w:p w14:paraId="29AB8B32" w14:textId="77777777" w:rsidR="004F6248" w:rsidRDefault="004F6248" w:rsidP="00C71D76">
            <w:pPr>
              <w:jc w:val="center"/>
              <w:rPr>
                <w:rFonts w:ascii="宋体" w:cs="宋体"/>
                <w:sz w:val="20"/>
              </w:rPr>
            </w:pPr>
          </w:p>
        </w:tc>
      </w:tr>
      <w:tr w:rsidR="004F6248" w14:paraId="7D482C91" w14:textId="77777777" w:rsidTr="00C71D76">
        <w:trPr>
          <w:trHeight w:val="330"/>
        </w:trPr>
        <w:tc>
          <w:tcPr>
            <w:tcW w:w="1443" w:type="dxa"/>
            <w:gridSpan w:val="3"/>
            <w:vMerge/>
            <w:tcBorders>
              <w:tl2br w:val="nil"/>
              <w:tr2bl w:val="nil"/>
            </w:tcBorders>
            <w:vAlign w:val="center"/>
          </w:tcPr>
          <w:p w14:paraId="06D629CD" w14:textId="77777777" w:rsidR="004F6248" w:rsidRDefault="004F6248" w:rsidP="00C71D76">
            <w:pPr>
              <w:jc w:val="center"/>
              <w:rPr>
                <w:rFonts w:ascii="宋体" w:cs="宋体"/>
                <w:sz w:val="20"/>
              </w:rPr>
            </w:pPr>
          </w:p>
        </w:tc>
        <w:tc>
          <w:tcPr>
            <w:tcW w:w="3349" w:type="dxa"/>
            <w:gridSpan w:val="2"/>
            <w:tcBorders>
              <w:tl2br w:val="nil"/>
              <w:tr2bl w:val="nil"/>
            </w:tcBorders>
            <w:vAlign w:val="center"/>
          </w:tcPr>
          <w:p w14:paraId="610E4CE7" w14:textId="77777777" w:rsidR="004F6248" w:rsidRDefault="004F6248" w:rsidP="00C71D76">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其他资金</w:t>
            </w:r>
          </w:p>
        </w:tc>
        <w:tc>
          <w:tcPr>
            <w:tcW w:w="4228" w:type="dxa"/>
            <w:gridSpan w:val="2"/>
            <w:tcBorders>
              <w:tl2br w:val="nil"/>
              <w:tr2bl w:val="nil"/>
            </w:tcBorders>
            <w:vAlign w:val="center"/>
          </w:tcPr>
          <w:p w14:paraId="7CA912EE" w14:textId="77777777" w:rsidR="004F6248" w:rsidRDefault="004F6248" w:rsidP="00C71D76">
            <w:pPr>
              <w:jc w:val="right"/>
              <w:rPr>
                <w:rFonts w:ascii="宋体" w:cs="宋体"/>
                <w:sz w:val="20"/>
              </w:rPr>
            </w:pPr>
          </w:p>
        </w:tc>
      </w:tr>
      <w:tr w:rsidR="004F6248" w14:paraId="1BF086C9" w14:textId="77777777" w:rsidTr="00C71D76">
        <w:trPr>
          <w:trHeight w:val="1015"/>
        </w:trPr>
        <w:tc>
          <w:tcPr>
            <w:tcW w:w="438" w:type="dxa"/>
            <w:tcBorders>
              <w:tl2br w:val="nil"/>
              <w:tr2bl w:val="nil"/>
            </w:tcBorders>
            <w:vAlign w:val="center"/>
          </w:tcPr>
          <w:p w14:paraId="54E2BD79"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年度</w:t>
            </w:r>
            <w:r>
              <w:rPr>
                <w:rFonts w:ascii="宋体" w:eastAsia="宋体" w:hAnsi="宋体" w:cs="宋体" w:hint="eastAsia"/>
                <w:color w:val="000000"/>
                <w:kern w:val="0"/>
                <w:sz w:val="20"/>
                <w:szCs w:val="20"/>
              </w:rPr>
              <w:br/>
              <w:t>目标</w:t>
            </w:r>
          </w:p>
        </w:tc>
        <w:tc>
          <w:tcPr>
            <w:tcW w:w="8582" w:type="dxa"/>
            <w:gridSpan w:val="6"/>
            <w:tcBorders>
              <w:tl2br w:val="nil"/>
              <w:tr2bl w:val="nil"/>
            </w:tcBorders>
            <w:vAlign w:val="center"/>
          </w:tcPr>
          <w:p w14:paraId="198B9C1B" w14:textId="77777777" w:rsidR="004F6248" w:rsidRDefault="004F6248" w:rsidP="00C71D76">
            <w:pPr>
              <w:jc w:val="left"/>
              <w:rPr>
                <w:rFonts w:ascii="宋体" w:cs="宋体"/>
                <w:sz w:val="20"/>
              </w:rPr>
            </w:pPr>
            <w:proofErr w:type="gramStart"/>
            <w:r w:rsidRPr="00CC6AE8">
              <w:rPr>
                <w:rFonts w:ascii="宋体" w:cs="宋体" w:hint="eastAsia"/>
                <w:sz w:val="20"/>
              </w:rPr>
              <w:t>医</w:t>
            </w:r>
            <w:proofErr w:type="gramEnd"/>
            <w:r w:rsidRPr="00CC6AE8">
              <w:rPr>
                <w:rFonts w:ascii="宋体" w:cs="宋体" w:hint="eastAsia"/>
                <w:sz w:val="20"/>
              </w:rPr>
              <w:t>保筹资运行经费</w:t>
            </w:r>
          </w:p>
        </w:tc>
      </w:tr>
      <w:tr w:rsidR="004F6248" w14:paraId="19254B10" w14:textId="77777777" w:rsidTr="00C71D76">
        <w:trPr>
          <w:trHeight w:val="508"/>
        </w:trPr>
        <w:tc>
          <w:tcPr>
            <w:tcW w:w="438" w:type="dxa"/>
            <w:vMerge w:val="restart"/>
            <w:tcBorders>
              <w:tl2br w:val="nil"/>
              <w:tr2bl w:val="nil"/>
            </w:tcBorders>
            <w:vAlign w:val="center"/>
          </w:tcPr>
          <w:p w14:paraId="756F91BA"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绩</w:t>
            </w:r>
            <w:r>
              <w:rPr>
                <w:rFonts w:ascii="宋体" w:eastAsia="宋体" w:hAnsi="宋体" w:cs="宋体" w:hint="eastAsia"/>
                <w:color w:val="000000"/>
                <w:kern w:val="0"/>
                <w:sz w:val="20"/>
                <w:szCs w:val="20"/>
              </w:rPr>
              <w:br/>
              <w:t>效</w:t>
            </w:r>
            <w:r>
              <w:rPr>
                <w:rFonts w:ascii="宋体" w:eastAsia="宋体" w:hAnsi="宋体" w:cs="宋体" w:hint="eastAsia"/>
                <w:color w:val="000000"/>
                <w:kern w:val="0"/>
                <w:sz w:val="20"/>
                <w:szCs w:val="20"/>
              </w:rPr>
              <w:br/>
              <w:t>指</w:t>
            </w:r>
            <w:r>
              <w:rPr>
                <w:rFonts w:ascii="宋体" w:eastAsia="宋体" w:hAnsi="宋体" w:cs="宋体" w:hint="eastAsia"/>
                <w:color w:val="000000"/>
                <w:kern w:val="0"/>
                <w:sz w:val="20"/>
                <w:szCs w:val="20"/>
              </w:rPr>
              <w:br/>
              <w:t>标</w:t>
            </w:r>
          </w:p>
        </w:tc>
        <w:tc>
          <w:tcPr>
            <w:tcW w:w="723" w:type="dxa"/>
            <w:tcBorders>
              <w:tl2br w:val="nil"/>
              <w:tr2bl w:val="nil"/>
            </w:tcBorders>
            <w:vAlign w:val="center"/>
          </w:tcPr>
          <w:p w14:paraId="54367C10"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一级</w:t>
            </w:r>
            <w:r>
              <w:rPr>
                <w:rFonts w:ascii="宋体" w:eastAsia="宋体" w:hAnsi="宋体" w:cs="宋体" w:hint="eastAsia"/>
                <w:color w:val="000000"/>
                <w:kern w:val="0"/>
                <w:sz w:val="20"/>
                <w:szCs w:val="20"/>
              </w:rPr>
              <w:br/>
              <w:t>指标</w:t>
            </w:r>
          </w:p>
        </w:tc>
        <w:tc>
          <w:tcPr>
            <w:tcW w:w="759" w:type="dxa"/>
            <w:gridSpan w:val="2"/>
            <w:tcBorders>
              <w:tl2br w:val="nil"/>
              <w:tr2bl w:val="nil"/>
            </w:tcBorders>
            <w:vAlign w:val="center"/>
          </w:tcPr>
          <w:p w14:paraId="49425671"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二级指标</w:t>
            </w:r>
          </w:p>
        </w:tc>
        <w:tc>
          <w:tcPr>
            <w:tcW w:w="2872" w:type="dxa"/>
            <w:tcBorders>
              <w:tl2br w:val="nil"/>
              <w:tr2bl w:val="nil"/>
            </w:tcBorders>
            <w:vAlign w:val="center"/>
          </w:tcPr>
          <w:p w14:paraId="10FB04B8"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三级指标</w:t>
            </w:r>
          </w:p>
        </w:tc>
        <w:tc>
          <w:tcPr>
            <w:tcW w:w="4228" w:type="dxa"/>
            <w:gridSpan w:val="2"/>
            <w:tcBorders>
              <w:tl2br w:val="nil"/>
              <w:tr2bl w:val="nil"/>
            </w:tcBorders>
            <w:vAlign w:val="center"/>
          </w:tcPr>
          <w:p w14:paraId="08F0CE41"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指标值</w:t>
            </w:r>
          </w:p>
        </w:tc>
      </w:tr>
      <w:tr w:rsidR="004F6248" w14:paraId="16BEDB92" w14:textId="77777777" w:rsidTr="00C71D76">
        <w:trPr>
          <w:trHeight w:val="363"/>
        </w:trPr>
        <w:tc>
          <w:tcPr>
            <w:tcW w:w="438" w:type="dxa"/>
            <w:vMerge/>
            <w:tcBorders>
              <w:tl2br w:val="nil"/>
              <w:tr2bl w:val="nil"/>
            </w:tcBorders>
            <w:vAlign w:val="center"/>
          </w:tcPr>
          <w:p w14:paraId="46BD682C" w14:textId="77777777" w:rsidR="004F6248" w:rsidRDefault="004F6248" w:rsidP="00C71D76">
            <w:pPr>
              <w:jc w:val="center"/>
              <w:rPr>
                <w:rFonts w:ascii="宋体" w:cs="宋体"/>
                <w:sz w:val="20"/>
              </w:rPr>
            </w:pPr>
          </w:p>
        </w:tc>
        <w:tc>
          <w:tcPr>
            <w:tcW w:w="723" w:type="dxa"/>
            <w:vMerge w:val="restart"/>
            <w:tcBorders>
              <w:tl2br w:val="nil"/>
              <w:tr2bl w:val="nil"/>
            </w:tcBorders>
            <w:vAlign w:val="center"/>
          </w:tcPr>
          <w:p w14:paraId="6B524523"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产出指标</w:t>
            </w:r>
          </w:p>
        </w:tc>
        <w:tc>
          <w:tcPr>
            <w:tcW w:w="759" w:type="dxa"/>
            <w:gridSpan w:val="2"/>
            <w:tcBorders>
              <w:tl2br w:val="nil"/>
              <w:tr2bl w:val="nil"/>
            </w:tcBorders>
            <w:vAlign w:val="center"/>
          </w:tcPr>
          <w:p w14:paraId="4E3331CC"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数量指标</w:t>
            </w:r>
          </w:p>
        </w:tc>
        <w:tc>
          <w:tcPr>
            <w:tcW w:w="2872" w:type="dxa"/>
            <w:tcBorders>
              <w:tl2br w:val="nil"/>
              <w:tr2bl w:val="nil"/>
            </w:tcBorders>
            <w:vAlign w:val="center"/>
          </w:tcPr>
          <w:p w14:paraId="1D0A301C" w14:textId="7166696A" w:rsidR="004F6248" w:rsidRPr="00CC6AE8" w:rsidRDefault="004F6248" w:rsidP="00C71D76">
            <w:r>
              <w:rPr>
                <w:rFonts w:hint="eastAsia"/>
                <w:sz w:val="20"/>
                <w:szCs w:val="20"/>
              </w:rPr>
              <w:t>宣传次数</w:t>
            </w:r>
          </w:p>
        </w:tc>
        <w:tc>
          <w:tcPr>
            <w:tcW w:w="4228" w:type="dxa"/>
            <w:gridSpan w:val="2"/>
            <w:tcBorders>
              <w:tl2br w:val="nil"/>
              <w:tr2bl w:val="nil"/>
            </w:tcBorders>
            <w:vAlign w:val="center"/>
          </w:tcPr>
          <w:p w14:paraId="2AE46336" w14:textId="3628F098" w:rsidR="004F6248" w:rsidRPr="00CC6AE8" w:rsidRDefault="004F6248" w:rsidP="00C71D76">
            <w:r>
              <w:rPr>
                <w:rFonts w:hint="eastAsia"/>
                <w:sz w:val="20"/>
                <w:szCs w:val="20"/>
              </w:rPr>
              <w:t>≥</w:t>
            </w:r>
            <w:r>
              <w:rPr>
                <w:rFonts w:hint="eastAsia"/>
                <w:sz w:val="20"/>
                <w:szCs w:val="20"/>
              </w:rPr>
              <w:t>2</w:t>
            </w:r>
            <w:r>
              <w:rPr>
                <w:rFonts w:hint="eastAsia"/>
                <w:sz w:val="20"/>
                <w:szCs w:val="20"/>
              </w:rPr>
              <w:t>次</w:t>
            </w:r>
          </w:p>
        </w:tc>
      </w:tr>
      <w:tr w:rsidR="004F6248" w14:paraId="502EB11B" w14:textId="77777777" w:rsidTr="00C71D76">
        <w:trPr>
          <w:trHeight w:val="363"/>
        </w:trPr>
        <w:tc>
          <w:tcPr>
            <w:tcW w:w="438" w:type="dxa"/>
            <w:vMerge/>
            <w:tcBorders>
              <w:tl2br w:val="nil"/>
              <w:tr2bl w:val="nil"/>
            </w:tcBorders>
            <w:vAlign w:val="center"/>
          </w:tcPr>
          <w:p w14:paraId="32FA386C"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44534C8B"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4AAC4B02"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质量指标</w:t>
            </w:r>
          </w:p>
        </w:tc>
        <w:tc>
          <w:tcPr>
            <w:tcW w:w="2872" w:type="dxa"/>
            <w:tcBorders>
              <w:tl2br w:val="nil"/>
              <w:tr2bl w:val="nil"/>
            </w:tcBorders>
            <w:vAlign w:val="center"/>
          </w:tcPr>
          <w:p w14:paraId="4EC675C0" w14:textId="0C0AD9D4" w:rsidR="004F6248" w:rsidRPr="00CC6AE8" w:rsidRDefault="004F6248" w:rsidP="00C71D76">
            <w:r>
              <w:rPr>
                <w:rFonts w:hint="eastAsia"/>
                <w:sz w:val="20"/>
                <w:szCs w:val="20"/>
              </w:rPr>
              <w:t>按规定支出</w:t>
            </w:r>
          </w:p>
        </w:tc>
        <w:tc>
          <w:tcPr>
            <w:tcW w:w="4228" w:type="dxa"/>
            <w:gridSpan w:val="2"/>
            <w:tcBorders>
              <w:tl2br w:val="nil"/>
              <w:tr2bl w:val="nil"/>
            </w:tcBorders>
            <w:vAlign w:val="center"/>
          </w:tcPr>
          <w:p w14:paraId="2EA0216A" w14:textId="70F07688" w:rsidR="004F6248" w:rsidRPr="00CC6AE8" w:rsidRDefault="004F6248" w:rsidP="00C71D76">
            <w:r>
              <w:rPr>
                <w:rFonts w:hint="eastAsia"/>
                <w:sz w:val="20"/>
                <w:szCs w:val="20"/>
              </w:rPr>
              <w:t>是</w:t>
            </w:r>
          </w:p>
        </w:tc>
      </w:tr>
      <w:tr w:rsidR="004F6248" w14:paraId="27DD949A" w14:textId="77777777" w:rsidTr="00C71D76">
        <w:trPr>
          <w:trHeight w:val="363"/>
        </w:trPr>
        <w:tc>
          <w:tcPr>
            <w:tcW w:w="438" w:type="dxa"/>
            <w:vMerge/>
            <w:tcBorders>
              <w:tl2br w:val="nil"/>
              <w:tr2bl w:val="nil"/>
            </w:tcBorders>
            <w:vAlign w:val="center"/>
          </w:tcPr>
          <w:p w14:paraId="2A4D2B3B"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6D8048C7"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6D74EC08"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时效指标</w:t>
            </w:r>
          </w:p>
        </w:tc>
        <w:tc>
          <w:tcPr>
            <w:tcW w:w="2872" w:type="dxa"/>
            <w:tcBorders>
              <w:tl2br w:val="nil"/>
              <w:tr2bl w:val="nil"/>
            </w:tcBorders>
            <w:vAlign w:val="center"/>
          </w:tcPr>
          <w:p w14:paraId="398FE4EB" w14:textId="24F1BF52" w:rsidR="004F6248" w:rsidRPr="00CC6AE8" w:rsidRDefault="004F6248" w:rsidP="00C71D76">
            <w:r>
              <w:rPr>
                <w:rFonts w:hint="eastAsia"/>
                <w:sz w:val="20"/>
                <w:szCs w:val="20"/>
              </w:rPr>
              <w:t>及时支付</w:t>
            </w:r>
          </w:p>
        </w:tc>
        <w:tc>
          <w:tcPr>
            <w:tcW w:w="4228" w:type="dxa"/>
            <w:gridSpan w:val="2"/>
            <w:tcBorders>
              <w:tl2br w:val="nil"/>
              <w:tr2bl w:val="nil"/>
            </w:tcBorders>
            <w:vAlign w:val="center"/>
          </w:tcPr>
          <w:p w14:paraId="604DE881" w14:textId="2B2541D8" w:rsidR="004F6248" w:rsidRPr="00CC6AE8" w:rsidRDefault="004F6248" w:rsidP="00C71D76">
            <w:r>
              <w:rPr>
                <w:rFonts w:hint="eastAsia"/>
                <w:sz w:val="20"/>
                <w:szCs w:val="20"/>
              </w:rPr>
              <w:t>是</w:t>
            </w:r>
          </w:p>
        </w:tc>
      </w:tr>
      <w:tr w:rsidR="004F6248" w14:paraId="71C15D73" w14:textId="77777777" w:rsidTr="00C71D76">
        <w:trPr>
          <w:trHeight w:val="363"/>
        </w:trPr>
        <w:tc>
          <w:tcPr>
            <w:tcW w:w="438" w:type="dxa"/>
            <w:vMerge/>
            <w:tcBorders>
              <w:tl2br w:val="nil"/>
              <w:tr2bl w:val="nil"/>
            </w:tcBorders>
            <w:vAlign w:val="center"/>
          </w:tcPr>
          <w:p w14:paraId="7A9A9575"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1764AE94"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0C8A2E06"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成本指标</w:t>
            </w:r>
          </w:p>
        </w:tc>
        <w:tc>
          <w:tcPr>
            <w:tcW w:w="2872" w:type="dxa"/>
            <w:tcBorders>
              <w:tl2br w:val="nil"/>
              <w:tr2bl w:val="nil"/>
            </w:tcBorders>
            <w:vAlign w:val="center"/>
          </w:tcPr>
          <w:p w14:paraId="2C144FE2" w14:textId="0D89921D" w:rsidR="004F6248" w:rsidRPr="00CC6AE8" w:rsidRDefault="004F6248" w:rsidP="00C71D76">
            <w:r>
              <w:rPr>
                <w:rFonts w:hint="eastAsia"/>
                <w:sz w:val="20"/>
                <w:szCs w:val="20"/>
              </w:rPr>
              <w:t>年度支出总金额</w:t>
            </w:r>
          </w:p>
        </w:tc>
        <w:tc>
          <w:tcPr>
            <w:tcW w:w="4228" w:type="dxa"/>
            <w:gridSpan w:val="2"/>
            <w:tcBorders>
              <w:tl2br w:val="nil"/>
              <w:tr2bl w:val="nil"/>
            </w:tcBorders>
            <w:vAlign w:val="center"/>
          </w:tcPr>
          <w:p w14:paraId="22495151" w14:textId="16D46E46" w:rsidR="004F6248" w:rsidRPr="00CC6AE8" w:rsidRDefault="004F6248" w:rsidP="00C71D76">
            <w:r>
              <w:rPr>
                <w:rFonts w:hint="eastAsia"/>
                <w:sz w:val="20"/>
                <w:szCs w:val="20"/>
              </w:rPr>
              <w:t>小于总成本</w:t>
            </w:r>
          </w:p>
        </w:tc>
      </w:tr>
      <w:tr w:rsidR="004F6248" w14:paraId="232625D8" w14:textId="77777777" w:rsidTr="00C71D76">
        <w:trPr>
          <w:trHeight w:val="363"/>
        </w:trPr>
        <w:tc>
          <w:tcPr>
            <w:tcW w:w="438" w:type="dxa"/>
            <w:vMerge/>
            <w:tcBorders>
              <w:tl2br w:val="nil"/>
              <w:tr2bl w:val="nil"/>
            </w:tcBorders>
            <w:vAlign w:val="center"/>
          </w:tcPr>
          <w:p w14:paraId="222AFA7E" w14:textId="77777777" w:rsidR="004F6248" w:rsidRDefault="004F6248" w:rsidP="00C71D76">
            <w:pPr>
              <w:jc w:val="center"/>
              <w:rPr>
                <w:rFonts w:ascii="宋体" w:cs="宋体"/>
                <w:sz w:val="20"/>
              </w:rPr>
            </w:pPr>
          </w:p>
        </w:tc>
        <w:tc>
          <w:tcPr>
            <w:tcW w:w="723" w:type="dxa"/>
            <w:vMerge w:val="restart"/>
            <w:tcBorders>
              <w:tl2br w:val="nil"/>
              <w:tr2bl w:val="nil"/>
            </w:tcBorders>
            <w:vAlign w:val="center"/>
          </w:tcPr>
          <w:p w14:paraId="65D87509"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效益指标</w:t>
            </w:r>
          </w:p>
        </w:tc>
        <w:tc>
          <w:tcPr>
            <w:tcW w:w="759" w:type="dxa"/>
            <w:gridSpan w:val="2"/>
            <w:tcBorders>
              <w:tl2br w:val="nil"/>
              <w:tr2bl w:val="nil"/>
            </w:tcBorders>
            <w:vAlign w:val="center"/>
          </w:tcPr>
          <w:p w14:paraId="3C0EBC20"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经济效益指标</w:t>
            </w:r>
          </w:p>
        </w:tc>
        <w:tc>
          <w:tcPr>
            <w:tcW w:w="2872" w:type="dxa"/>
            <w:tcBorders>
              <w:tl2br w:val="nil"/>
              <w:tr2bl w:val="nil"/>
            </w:tcBorders>
            <w:vAlign w:val="center"/>
          </w:tcPr>
          <w:p w14:paraId="1C53FA02" w14:textId="3AE6FF7C" w:rsidR="004F6248" w:rsidRPr="00CC6AE8" w:rsidRDefault="004F6248" w:rsidP="00C71D76">
            <w:r>
              <w:rPr>
                <w:rFonts w:hint="eastAsia"/>
                <w:sz w:val="20"/>
                <w:szCs w:val="20"/>
              </w:rPr>
              <w:t>提高</w:t>
            </w:r>
            <w:proofErr w:type="gramStart"/>
            <w:r>
              <w:rPr>
                <w:rFonts w:hint="eastAsia"/>
                <w:sz w:val="20"/>
                <w:szCs w:val="20"/>
              </w:rPr>
              <w:t>医保运行</w:t>
            </w:r>
            <w:proofErr w:type="gramEnd"/>
          </w:p>
        </w:tc>
        <w:tc>
          <w:tcPr>
            <w:tcW w:w="4228" w:type="dxa"/>
            <w:gridSpan w:val="2"/>
            <w:tcBorders>
              <w:tl2br w:val="nil"/>
              <w:tr2bl w:val="nil"/>
            </w:tcBorders>
            <w:vAlign w:val="center"/>
          </w:tcPr>
          <w:p w14:paraId="5CAAE528" w14:textId="28CE9750" w:rsidR="004F6248" w:rsidRPr="00CC6AE8" w:rsidRDefault="004F6248" w:rsidP="00C71D76">
            <w:r>
              <w:rPr>
                <w:rFonts w:hint="eastAsia"/>
                <w:sz w:val="20"/>
                <w:szCs w:val="20"/>
              </w:rPr>
              <w:t>是</w:t>
            </w:r>
          </w:p>
        </w:tc>
      </w:tr>
      <w:tr w:rsidR="004F6248" w14:paraId="474F5D37" w14:textId="77777777" w:rsidTr="00C71D76">
        <w:trPr>
          <w:trHeight w:val="363"/>
        </w:trPr>
        <w:tc>
          <w:tcPr>
            <w:tcW w:w="438" w:type="dxa"/>
            <w:vMerge/>
            <w:tcBorders>
              <w:tl2br w:val="nil"/>
              <w:tr2bl w:val="nil"/>
            </w:tcBorders>
            <w:vAlign w:val="center"/>
          </w:tcPr>
          <w:p w14:paraId="0986A20B"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0D0339EB"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4FD1AF82"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社会效益指标</w:t>
            </w:r>
          </w:p>
        </w:tc>
        <w:tc>
          <w:tcPr>
            <w:tcW w:w="2872" w:type="dxa"/>
            <w:tcBorders>
              <w:tl2br w:val="nil"/>
              <w:tr2bl w:val="nil"/>
            </w:tcBorders>
            <w:vAlign w:val="center"/>
          </w:tcPr>
          <w:p w14:paraId="3A46DE7A" w14:textId="5A330D67" w:rsidR="004F6248" w:rsidRPr="00CC6AE8" w:rsidRDefault="004F6248" w:rsidP="00C71D76">
            <w:r>
              <w:rPr>
                <w:rFonts w:hint="eastAsia"/>
                <w:sz w:val="20"/>
                <w:szCs w:val="20"/>
              </w:rPr>
              <w:t>维护社会稳定</w:t>
            </w:r>
          </w:p>
        </w:tc>
        <w:tc>
          <w:tcPr>
            <w:tcW w:w="4228" w:type="dxa"/>
            <w:gridSpan w:val="2"/>
            <w:tcBorders>
              <w:tl2br w:val="nil"/>
              <w:tr2bl w:val="nil"/>
            </w:tcBorders>
            <w:vAlign w:val="center"/>
          </w:tcPr>
          <w:p w14:paraId="4BD1B667" w14:textId="5C9C72C0" w:rsidR="004F6248" w:rsidRPr="00CC6AE8" w:rsidRDefault="004F6248" w:rsidP="00C71D76">
            <w:r>
              <w:rPr>
                <w:rFonts w:hint="eastAsia"/>
                <w:sz w:val="20"/>
                <w:szCs w:val="20"/>
              </w:rPr>
              <w:t>是</w:t>
            </w:r>
          </w:p>
        </w:tc>
      </w:tr>
      <w:tr w:rsidR="004F6248" w14:paraId="76E728FE" w14:textId="77777777" w:rsidTr="00C71D76">
        <w:trPr>
          <w:trHeight w:val="363"/>
        </w:trPr>
        <w:tc>
          <w:tcPr>
            <w:tcW w:w="438" w:type="dxa"/>
            <w:vMerge/>
            <w:tcBorders>
              <w:tl2br w:val="nil"/>
              <w:tr2bl w:val="nil"/>
            </w:tcBorders>
            <w:vAlign w:val="center"/>
          </w:tcPr>
          <w:p w14:paraId="4AB7F1FA"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0DCAEC59"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3CD9D4B8"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生态效益指标</w:t>
            </w:r>
          </w:p>
        </w:tc>
        <w:tc>
          <w:tcPr>
            <w:tcW w:w="2872" w:type="dxa"/>
            <w:tcBorders>
              <w:tl2br w:val="nil"/>
              <w:tr2bl w:val="nil"/>
            </w:tcBorders>
            <w:vAlign w:val="center"/>
          </w:tcPr>
          <w:p w14:paraId="0BC26E24" w14:textId="6F2311C3" w:rsidR="004F6248" w:rsidRPr="00CC6AE8" w:rsidRDefault="004F6248" w:rsidP="00C71D76">
            <w:r>
              <w:rPr>
                <w:rFonts w:hint="eastAsia"/>
                <w:sz w:val="20"/>
                <w:szCs w:val="20"/>
              </w:rPr>
              <w:t>维护生态环境</w:t>
            </w:r>
          </w:p>
        </w:tc>
        <w:tc>
          <w:tcPr>
            <w:tcW w:w="4228" w:type="dxa"/>
            <w:gridSpan w:val="2"/>
            <w:tcBorders>
              <w:tl2br w:val="nil"/>
              <w:tr2bl w:val="nil"/>
            </w:tcBorders>
            <w:vAlign w:val="center"/>
          </w:tcPr>
          <w:p w14:paraId="3D07FFA5" w14:textId="10C89E94" w:rsidR="004F6248" w:rsidRPr="00CC6AE8" w:rsidRDefault="004F6248" w:rsidP="00C71D76">
            <w:r>
              <w:rPr>
                <w:rFonts w:hint="eastAsia"/>
                <w:sz w:val="20"/>
                <w:szCs w:val="20"/>
              </w:rPr>
              <w:t>是</w:t>
            </w:r>
          </w:p>
        </w:tc>
      </w:tr>
      <w:tr w:rsidR="004F6248" w14:paraId="112C53F8" w14:textId="77777777" w:rsidTr="00C71D76">
        <w:trPr>
          <w:trHeight w:val="420"/>
        </w:trPr>
        <w:tc>
          <w:tcPr>
            <w:tcW w:w="438" w:type="dxa"/>
            <w:vMerge/>
            <w:tcBorders>
              <w:tl2br w:val="nil"/>
              <w:tr2bl w:val="nil"/>
            </w:tcBorders>
            <w:vAlign w:val="center"/>
          </w:tcPr>
          <w:p w14:paraId="1D1C8020"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696C1C2C"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7381A7F0" w14:textId="77777777" w:rsidR="004F6248" w:rsidRDefault="004F6248" w:rsidP="00C71D76">
            <w:pPr>
              <w:widowControl/>
              <w:spacing w:line="200" w:lineRule="exact"/>
              <w:jc w:val="center"/>
              <w:rPr>
                <w:rFonts w:ascii="宋体" w:eastAsia="宋体" w:hAnsi="宋体" w:cs="宋体"/>
                <w:sz w:val="20"/>
              </w:rPr>
            </w:pPr>
            <w:r>
              <w:rPr>
                <w:rFonts w:ascii="宋体" w:eastAsia="宋体" w:hAnsi="宋体" w:cs="宋体" w:hint="eastAsia"/>
                <w:sz w:val="20"/>
              </w:rPr>
              <w:t>可持续影响指标</w:t>
            </w:r>
          </w:p>
        </w:tc>
        <w:tc>
          <w:tcPr>
            <w:tcW w:w="2872" w:type="dxa"/>
            <w:tcBorders>
              <w:tl2br w:val="nil"/>
              <w:tr2bl w:val="nil"/>
            </w:tcBorders>
            <w:vAlign w:val="center"/>
          </w:tcPr>
          <w:p w14:paraId="501487DD" w14:textId="4F2414C6" w:rsidR="004F6248" w:rsidRPr="00CC6AE8" w:rsidRDefault="004F6248" w:rsidP="00C71D76">
            <w:r>
              <w:rPr>
                <w:rFonts w:hint="eastAsia"/>
                <w:sz w:val="20"/>
                <w:szCs w:val="20"/>
              </w:rPr>
              <w:t>促进可持续发展</w:t>
            </w:r>
          </w:p>
        </w:tc>
        <w:tc>
          <w:tcPr>
            <w:tcW w:w="4228" w:type="dxa"/>
            <w:gridSpan w:val="2"/>
            <w:tcBorders>
              <w:tl2br w:val="nil"/>
              <w:tr2bl w:val="nil"/>
            </w:tcBorders>
            <w:vAlign w:val="center"/>
          </w:tcPr>
          <w:p w14:paraId="3EAD15DB" w14:textId="7CFF0A63" w:rsidR="004F6248" w:rsidRPr="00CC6AE8" w:rsidRDefault="004F6248" w:rsidP="00C71D76">
            <w:r>
              <w:rPr>
                <w:rFonts w:hint="eastAsia"/>
                <w:sz w:val="20"/>
                <w:szCs w:val="20"/>
              </w:rPr>
              <w:t>是</w:t>
            </w:r>
          </w:p>
        </w:tc>
      </w:tr>
      <w:tr w:rsidR="004F6248" w14:paraId="65FFCE36" w14:textId="77777777" w:rsidTr="00C71D76">
        <w:trPr>
          <w:trHeight w:val="363"/>
        </w:trPr>
        <w:tc>
          <w:tcPr>
            <w:tcW w:w="438" w:type="dxa"/>
            <w:vMerge/>
            <w:tcBorders>
              <w:tl2br w:val="nil"/>
              <w:tr2bl w:val="nil"/>
            </w:tcBorders>
            <w:vAlign w:val="center"/>
          </w:tcPr>
          <w:p w14:paraId="6C9E09AA" w14:textId="77777777" w:rsidR="004F6248" w:rsidRDefault="004F6248" w:rsidP="00C71D76">
            <w:pPr>
              <w:jc w:val="center"/>
              <w:rPr>
                <w:rFonts w:ascii="宋体" w:cs="宋体"/>
                <w:sz w:val="20"/>
              </w:rPr>
            </w:pPr>
          </w:p>
        </w:tc>
        <w:tc>
          <w:tcPr>
            <w:tcW w:w="723" w:type="dxa"/>
            <w:tcBorders>
              <w:tl2br w:val="nil"/>
              <w:tr2bl w:val="nil"/>
            </w:tcBorders>
            <w:vAlign w:val="center"/>
          </w:tcPr>
          <w:p w14:paraId="05E59DEC" w14:textId="77777777" w:rsidR="004F6248" w:rsidRDefault="004F6248" w:rsidP="00C71D76">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759" w:type="dxa"/>
            <w:gridSpan w:val="2"/>
            <w:tcBorders>
              <w:tl2br w:val="nil"/>
              <w:tr2bl w:val="nil"/>
            </w:tcBorders>
            <w:vAlign w:val="center"/>
          </w:tcPr>
          <w:p w14:paraId="54E80E38" w14:textId="77777777" w:rsidR="004F6248" w:rsidRDefault="004F6248" w:rsidP="00C71D76">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2872" w:type="dxa"/>
            <w:tcBorders>
              <w:tl2br w:val="nil"/>
              <w:tr2bl w:val="nil"/>
            </w:tcBorders>
            <w:vAlign w:val="center"/>
          </w:tcPr>
          <w:p w14:paraId="65766FFB" w14:textId="7B865080" w:rsidR="004F6248" w:rsidRPr="00CC6AE8" w:rsidRDefault="004F6248" w:rsidP="00C71D76">
            <w:r>
              <w:rPr>
                <w:rFonts w:hint="eastAsia"/>
                <w:sz w:val="20"/>
                <w:szCs w:val="20"/>
              </w:rPr>
              <w:t>满意度</w:t>
            </w:r>
          </w:p>
        </w:tc>
        <w:tc>
          <w:tcPr>
            <w:tcW w:w="4228" w:type="dxa"/>
            <w:gridSpan w:val="2"/>
            <w:tcBorders>
              <w:tl2br w:val="nil"/>
              <w:tr2bl w:val="nil"/>
            </w:tcBorders>
            <w:vAlign w:val="center"/>
          </w:tcPr>
          <w:p w14:paraId="0BB2D0C5" w14:textId="1308E784" w:rsidR="004F6248" w:rsidRPr="00CC6AE8" w:rsidRDefault="004F6248" w:rsidP="00C71D76">
            <w:r>
              <w:rPr>
                <w:rFonts w:hint="eastAsia"/>
                <w:sz w:val="20"/>
                <w:szCs w:val="20"/>
              </w:rPr>
              <w:t>≥</w:t>
            </w:r>
            <w:r>
              <w:rPr>
                <w:rFonts w:hint="eastAsia"/>
                <w:sz w:val="20"/>
                <w:szCs w:val="20"/>
              </w:rPr>
              <w:t>95%</w:t>
            </w:r>
          </w:p>
        </w:tc>
      </w:tr>
    </w:tbl>
    <w:p w14:paraId="17769301" w14:textId="77777777" w:rsidR="001607B1" w:rsidRDefault="001607B1" w:rsidP="00614B1A">
      <w:pPr>
        <w:ind w:firstLineChars="200" w:firstLine="420"/>
        <w:rPr>
          <w:rFonts w:hint="eastAsia"/>
        </w:rPr>
      </w:pPr>
    </w:p>
    <w:p w14:paraId="57A671D1" w14:textId="77777777" w:rsidR="004F6248" w:rsidRDefault="004F6248" w:rsidP="00614B1A">
      <w:pPr>
        <w:ind w:firstLineChars="200" w:firstLine="420"/>
        <w:rPr>
          <w:rFonts w:hint="eastAsia"/>
        </w:rPr>
      </w:pPr>
    </w:p>
    <w:p w14:paraId="21548F16" w14:textId="48913791"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w:t>
      </w:r>
      <w:r w:rsidRPr="007C47FF">
        <w:rPr>
          <w:rFonts w:ascii="TimesNewRoman" w:eastAsia="仿宋_GB2312" w:hAnsi="TimesNewRoman" w:cs="TimesNewRoman" w:hint="eastAsia"/>
          <w:kern w:val="0"/>
          <w:sz w:val="32"/>
          <w:szCs w:val="32"/>
        </w:rPr>
        <w:t>文明创建专项经费</w:t>
      </w:r>
      <w:r>
        <w:rPr>
          <w:rFonts w:ascii="TimesNewRoman" w:eastAsia="仿宋_GB2312" w:hAnsi="TimesNewRoman" w:cs="TimesNewRoman" w:hint="eastAsia"/>
          <w:kern w:val="0"/>
          <w:sz w:val="32"/>
          <w:szCs w:val="32"/>
        </w:rPr>
        <w:t>”项目。</w:t>
      </w:r>
    </w:p>
    <w:p w14:paraId="44020892"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w:t>
      </w:r>
      <w:r w:rsidRPr="00A94E39">
        <w:rPr>
          <w:rFonts w:ascii="TimesNewRoman" w:eastAsia="仿宋_GB2312" w:hAnsi="TimesNewRoman" w:cs="TimesNewRoman" w:hint="eastAsia"/>
          <w:kern w:val="0"/>
          <w:sz w:val="32"/>
          <w:szCs w:val="32"/>
        </w:rPr>
        <w:t>文明创建专项工作经费</w:t>
      </w:r>
    </w:p>
    <w:p w14:paraId="1D0FB11E"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sidRPr="00803BC0">
        <w:rPr>
          <w:rFonts w:ascii="TimesNewRoman" w:eastAsia="仿宋_GB2312" w:hAnsi="TimesNewRoman" w:cs="TimesNewRoman" w:hint="eastAsia"/>
          <w:kern w:val="0"/>
          <w:sz w:val="32"/>
          <w:szCs w:val="32"/>
        </w:rPr>
        <w:t>项目绩效评价分析</w:t>
      </w:r>
    </w:p>
    <w:p w14:paraId="7E0A8AD6"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sidRPr="00A02A0F">
        <w:rPr>
          <w:rFonts w:ascii="TimesNewRoman" w:eastAsia="仿宋_GB2312" w:hAnsi="TimesNewRoman" w:cs="TimesNewRoman" w:hint="eastAsia"/>
          <w:kern w:val="0"/>
          <w:sz w:val="32"/>
          <w:szCs w:val="32"/>
        </w:rPr>
        <w:t>淮北</w:t>
      </w:r>
      <w:proofErr w:type="gramStart"/>
      <w:r w:rsidRPr="00A02A0F">
        <w:rPr>
          <w:rFonts w:ascii="TimesNewRoman" w:eastAsia="仿宋_GB2312" w:hAnsi="TimesNewRoman" w:cs="TimesNewRoman" w:hint="eastAsia"/>
          <w:kern w:val="0"/>
          <w:sz w:val="32"/>
          <w:szCs w:val="32"/>
        </w:rPr>
        <w:t>市烈山区任楼</w:t>
      </w:r>
      <w:proofErr w:type="gramEnd"/>
      <w:r w:rsidRPr="00A02A0F">
        <w:rPr>
          <w:rFonts w:ascii="TimesNewRoman" w:eastAsia="仿宋_GB2312" w:hAnsi="TimesNewRoman" w:cs="TimesNewRoman" w:hint="eastAsia"/>
          <w:kern w:val="0"/>
          <w:sz w:val="32"/>
          <w:szCs w:val="32"/>
        </w:rPr>
        <w:t>街道办事处</w:t>
      </w:r>
    </w:p>
    <w:p w14:paraId="757D23C2" w14:textId="2F5B9418" w:rsidR="004F6248" w:rsidRPr="00803BC0"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sidRPr="00A02A0F">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日至</w:t>
      </w:r>
      <w:r w:rsidRPr="00A02A0F">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12</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31</w:t>
      </w:r>
      <w:r w:rsidRPr="00A02A0F">
        <w:rPr>
          <w:rFonts w:ascii="TimesNewRoman" w:eastAsia="仿宋_GB2312" w:hAnsi="TimesNewRoman" w:cs="TimesNewRoman" w:hint="eastAsia"/>
          <w:kern w:val="0"/>
          <w:sz w:val="32"/>
          <w:szCs w:val="32"/>
        </w:rPr>
        <w:t>日。</w:t>
      </w:r>
    </w:p>
    <w:p w14:paraId="5CD1B898"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r w:rsidRPr="00A94E39">
        <w:rPr>
          <w:rFonts w:ascii="TimesNewRoman" w:eastAsia="仿宋_GB2312" w:hAnsi="TimesNewRoman" w:cs="TimesNewRoman" w:hint="eastAsia"/>
          <w:kern w:val="0"/>
          <w:sz w:val="32"/>
          <w:szCs w:val="32"/>
        </w:rPr>
        <w:t>文明创建专项工作经费</w:t>
      </w:r>
    </w:p>
    <w:p w14:paraId="74A38771"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万</w:t>
      </w:r>
    </w:p>
    <w:p w14:paraId="408FED4A"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723"/>
        <w:gridCol w:w="282"/>
        <w:gridCol w:w="477"/>
        <w:gridCol w:w="2872"/>
        <w:gridCol w:w="1848"/>
        <w:gridCol w:w="2380"/>
      </w:tblGrid>
      <w:tr w:rsidR="004F6248" w14:paraId="60FED857" w14:textId="77777777" w:rsidTr="00C71D76">
        <w:trPr>
          <w:trHeight w:val="253"/>
        </w:trPr>
        <w:tc>
          <w:tcPr>
            <w:tcW w:w="9020" w:type="dxa"/>
            <w:gridSpan w:val="7"/>
            <w:tcBorders>
              <w:top w:val="nil"/>
              <w:left w:val="nil"/>
              <w:bottom w:val="nil"/>
              <w:right w:val="nil"/>
            </w:tcBorders>
            <w:vAlign w:val="center"/>
          </w:tcPr>
          <w:p w14:paraId="1E20879A" w14:textId="77777777" w:rsidR="004F6248" w:rsidRDefault="004F6248" w:rsidP="00C71D76">
            <w:pPr>
              <w:widowControl/>
              <w:jc w:val="center"/>
              <w:textAlignment w:val="center"/>
              <w:rPr>
                <w:rFonts w:ascii="宋体" w:cs="宋体"/>
                <w:b/>
                <w:bCs/>
                <w:szCs w:val="32"/>
              </w:rPr>
            </w:pPr>
            <w:r>
              <w:rPr>
                <w:rFonts w:ascii="宋体" w:eastAsia="宋体" w:hAnsi="宋体" w:cs="宋体" w:hint="eastAsia"/>
                <w:b/>
                <w:color w:val="000000"/>
                <w:kern w:val="0"/>
                <w:sz w:val="28"/>
                <w:szCs w:val="28"/>
              </w:rPr>
              <w:t>项目支出绩效目标表</w:t>
            </w:r>
          </w:p>
        </w:tc>
      </w:tr>
      <w:tr w:rsidR="004F6248" w14:paraId="41902D09" w14:textId="77777777" w:rsidTr="00C71D76">
        <w:trPr>
          <w:trHeight w:val="270"/>
        </w:trPr>
        <w:tc>
          <w:tcPr>
            <w:tcW w:w="9020" w:type="dxa"/>
            <w:gridSpan w:val="7"/>
            <w:tcBorders>
              <w:top w:val="nil"/>
              <w:left w:val="nil"/>
              <w:right w:val="nil"/>
            </w:tcBorders>
            <w:vAlign w:val="center"/>
          </w:tcPr>
          <w:p w14:paraId="2BBE60B1" w14:textId="578F40AA" w:rsidR="004F6248" w:rsidRDefault="004F6248" w:rsidP="004F6248">
            <w:pPr>
              <w:widowControl/>
              <w:jc w:val="center"/>
              <w:textAlignment w:val="center"/>
              <w:rPr>
                <w:rFonts w:ascii="宋体" w:cs="宋体"/>
                <w:sz w:val="20"/>
              </w:rPr>
            </w:pPr>
            <w:r>
              <w:rPr>
                <w:rFonts w:ascii="宋体" w:eastAsia="宋体" w:hAnsi="宋体" w:cs="宋体" w:hint="eastAsia"/>
                <w:color w:val="000000"/>
                <w:kern w:val="0"/>
                <w:sz w:val="20"/>
                <w:szCs w:val="20"/>
              </w:rPr>
              <w:t xml:space="preserve"> （202</w:t>
            </w:r>
            <w:r>
              <w:rPr>
                <w:rFonts w:ascii="宋体" w:eastAsia="宋体" w:hAnsi="宋体" w:cs="宋体" w:hint="eastAsia"/>
                <w:color w:val="000000"/>
                <w:kern w:val="0"/>
                <w:sz w:val="20"/>
                <w:szCs w:val="20"/>
              </w:rPr>
              <w:t>6</w:t>
            </w:r>
            <w:r>
              <w:rPr>
                <w:rFonts w:ascii="宋体" w:eastAsia="宋体" w:hAnsi="宋体" w:cs="宋体" w:hint="eastAsia"/>
                <w:color w:val="000000"/>
                <w:kern w:val="0"/>
                <w:sz w:val="20"/>
                <w:szCs w:val="20"/>
              </w:rPr>
              <w:t xml:space="preserve">年度）                                </w:t>
            </w:r>
          </w:p>
        </w:tc>
      </w:tr>
      <w:tr w:rsidR="004F6248" w:rsidRPr="00803BC0" w14:paraId="14C2B89A" w14:textId="77777777" w:rsidTr="00C71D76">
        <w:trPr>
          <w:trHeight w:val="330"/>
        </w:trPr>
        <w:tc>
          <w:tcPr>
            <w:tcW w:w="1443" w:type="dxa"/>
            <w:gridSpan w:val="3"/>
            <w:tcBorders>
              <w:tl2br w:val="nil"/>
              <w:tr2bl w:val="nil"/>
            </w:tcBorders>
            <w:vAlign w:val="center"/>
          </w:tcPr>
          <w:p w14:paraId="531C77BA"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项目名称</w:t>
            </w:r>
          </w:p>
        </w:tc>
        <w:tc>
          <w:tcPr>
            <w:tcW w:w="7577" w:type="dxa"/>
            <w:gridSpan w:val="4"/>
            <w:tcBorders>
              <w:tl2br w:val="nil"/>
              <w:tr2bl w:val="nil"/>
            </w:tcBorders>
            <w:vAlign w:val="center"/>
          </w:tcPr>
          <w:p w14:paraId="062A0306" w14:textId="77777777" w:rsidR="004F6248" w:rsidRPr="00803BC0" w:rsidRDefault="004F6248" w:rsidP="00C71D76">
            <w:pPr>
              <w:jc w:val="center"/>
              <w:rPr>
                <w:rFonts w:ascii="TimesNewRoman" w:eastAsia="仿宋_GB2312" w:hAnsi="TimesNewRoman" w:cs="TimesNewRoman"/>
                <w:kern w:val="0"/>
                <w:sz w:val="32"/>
                <w:szCs w:val="32"/>
              </w:rPr>
            </w:pPr>
            <w:r w:rsidRPr="007C47FF">
              <w:rPr>
                <w:rFonts w:ascii="宋体" w:cs="宋体" w:hint="eastAsia"/>
                <w:sz w:val="20"/>
              </w:rPr>
              <w:t>文明创建专项经费</w:t>
            </w:r>
          </w:p>
        </w:tc>
      </w:tr>
      <w:tr w:rsidR="004F6248" w:rsidRPr="00A02A0F" w14:paraId="43DC949E" w14:textId="77777777" w:rsidTr="00C71D76">
        <w:trPr>
          <w:trHeight w:val="491"/>
        </w:trPr>
        <w:tc>
          <w:tcPr>
            <w:tcW w:w="1443" w:type="dxa"/>
            <w:gridSpan w:val="3"/>
            <w:tcBorders>
              <w:tl2br w:val="nil"/>
              <w:tr2bl w:val="nil"/>
            </w:tcBorders>
            <w:vAlign w:val="center"/>
          </w:tcPr>
          <w:p w14:paraId="0D30A0FF"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主管部门   及代码</w:t>
            </w:r>
          </w:p>
        </w:tc>
        <w:tc>
          <w:tcPr>
            <w:tcW w:w="3349" w:type="dxa"/>
            <w:gridSpan w:val="2"/>
            <w:tcBorders>
              <w:tl2br w:val="nil"/>
              <w:tr2bl w:val="nil"/>
            </w:tcBorders>
            <w:vAlign w:val="center"/>
          </w:tcPr>
          <w:p w14:paraId="1D9D2131" w14:textId="77777777" w:rsidR="004F6248" w:rsidRDefault="004F6248" w:rsidP="00C71D76">
            <w:pPr>
              <w:jc w:val="center"/>
              <w:rPr>
                <w:rFonts w:ascii="宋体" w:cs="宋体"/>
                <w:sz w:val="20"/>
              </w:rPr>
            </w:pPr>
            <w:r>
              <w:rPr>
                <w:rFonts w:ascii="宋体" w:cs="宋体" w:hint="eastAsia"/>
                <w:sz w:val="20"/>
              </w:rPr>
              <w:t>006-淮北</w:t>
            </w:r>
            <w:proofErr w:type="gramStart"/>
            <w:r>
              <w:rPr>
                <w:rFonts w:ascii="宋体" w:cs="宋体" w:hint="eastAsia"/>
                <w:sz w:val="20"/>
              </w:rPr>
              <w:t>市烈山区任楼</w:t>
            </w:r>
            <w:proofErr w:type="gramEnd"/>
            <w:r>
              <w:rPr>
                <w:rFonts w:ascii="宋体" w:cs="宋体" w:hint="eastAsia"/>
                <w:sz w:val="20"/>
              </w:rPr>
              <w:t>街道办事处</w:t>
            </w:r>
          </w:p>
        </w:tc>
        <w:tc>
          <w:tcPr>
            <w:tcW w:w="1848" w:type="dxa"/>
            <w:tcBorders>
              <w:tl2br w:val="nil"/>
              <w:tr2bl w:val="nil"/>
            </w:tcBorders>
            <w:vAlign w:val="center"/>
          </w:tcPr>
          <w:p w14:paraId="300F2460" w14:textId="77777777" w:rsidR="004F6248" w:rsidRDefault="004F6248" w:rsidP="00C71D76">
            <w:pPr>
              <w:widowControl/>
              <w:jc w:val="center"/>
              <w:textAlignment w:val="center"/>
            </w:pPr>
            <w:r>
              <w:rPr>
                <w:rFonts w:ascii="宋体" w:eastAsia="宋体" w:hAnsi="宋体" w:cs="宋体" w:hint="eastAsia"/>
                <w:color w:val="000000"/>
                <w:kern w:val="0"/>
                <w:sz w:val="20"/>
                <w:szCs w:val="20"/>
              </w:rPr>
              <w:t>实施单位</w:t>
            </w:r>
          </w:p>
        </w:tc>
        <w:tc>
          <w:tcPr>
            <w:tcW w:w="2380" w:type="dxa"/>
            <w:tcBorders>
              <w:tl2br w:val="nil"/>
              <w:tr2bl w:val="nil"/>
            </w:tcBorders>
            <w:vAlign w:val="center"/>
          </w:tcPr>
          <w:p w14:paraId="4FF34CF8" w14:textId="77777777" w:rsidR="004F6248" w:rsidRPr="00A02A0F" w:rsidRDefault="004F6248" w:rsidP="00C71D76">
            <w:pPr>
              <w:jc w:val="center"/>
              <w:rPr>
                <w:rFonts w:ascii="宋体" w:cs="宋体"/>
                <w:sz w:val="20"/>
              </w:rPr>
            </w:pPr>
            <w:r>
              <w:rPr>
                <w:rFonts w:ascii="宋体" w:cs="宋体" w:hint="eastAsia"/>
                <w:sz w:val="20"/>
              </w:rPr>
              <w:t>淮北</w:t>
            </w:r>
            <w:proofErr w:type="gramStart"/>
            <w:r>
              <w:rPr>
                <w:rFonts w:ascii="宋体" w:cs="宋体" w:hint="eastAsia"/>
                <w:sz w:val="20"/>
              </w:rPr>
              <w:t>市烈山区任楼</w:t>
            </w:r>
            <w:proofErr w:type="gramEnd"/>
            <w:r>
              <w:rPr>
                <w:rFonts w:ascii="宋体" w:cs="宋体" w:hint="eastAsia"/>
                <w:sz w:val="20"/>
              </w:rPr>
              <w:t>街道办事处</w:t>
            </w:r>
          </w:p>
        </w:tc>
      </w:tr>
      <w:tr w:rsidR="004F6248" w14:paraId="675AD96F" w14:textId="77777777" w:rsidTr="00C71D76">
        <w:trPr>
          <w:trHeight w:val="330"/>
        </w:trPr>
        <w:tc>
          <w:tcPr>
            <w:tcW w:w="1443" w:type="dxa"/>
            <w:gridSpan w:val="3"/>
            <w:tcBorders>
              <w:tl2br w:val="nil"/>
              <w:tr2bl w:val="nil"/>
            </w:tcBorders>
            <w:vAlign w:val="center"/>
          </w:tcPr>
          <w:p w14:paraId="003E5907"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项目来源</w:t>
            </w:r>
          </w:p>
        </w:tc>
        <w:tc>
          <w:tcPr>
            <w:tcW w:w="3349" w:type="dxa"/>
            <w:gridSpan w:val="2"/>
            <w:tcBorders>
              <w:tl2br w:val="nil"/>
              <w:tr2bl w:val="nil"/>
            </w:tcBorders>
            <w:vAlign w:val="center"/>
          </w:tcPr>
          <w:p w14:paraId="72EA1D09" w14:textId="77777777" w:rsidR="004F6248" w:rsidRDefault="004F6248" w:rsidP="00C71D76">
            <w:pPr>
              <w:jc w:val="center"/>
              <w:rPr>
                <w:rFonts w:ascii="宋体" w:cs="宋体"/>
                <w:sz w:val="20"/>
              </w:rPr>
            </w:pPr>
            <w:r>
              <w:rPr>
                <w:rFonts w:hint="eastAsia"/>
                <w:color w:val="000000"/>
                <w:sz w:val="18"/>
                <w:szCs w:val="18"/>
              </w:rPr>
              <w:t>本级申报项目</w:t>
            </w:r>
          </w:p>
        </w:tc>
        <w:tc>
          <w:tcPr>
            <w:tcW w:w="1848" w:type="dxa"/>
            <w:tcBorders>
              <w:tl2br w:val="nil"/>
              <w:tr2bl w:val="nil"/>
            </w:tcBorders>
            <w:vAlign w:val="center"/>
          </w:tcPr>
          <w:p w14:paraId="1A68C4A8" w14:textId="77777777" w:rsidR="004F6248" w:rsidRDefault="004F6248" w:rsidP="00C71D76">
            <w:pPr>
              <w:widowControl/>
              <w:jc w:val="center"/>
              <w:textAlignment w:val="center"/>
            </w:pPr>
            <w:r>
              <w:rPr>
                <w:rFonts w:ascii="宋体" w:eastAsia="宋体" w:hAnsi="宋体" w:cs="宋体" w:hint="eastAsia"/>
                <w:color w:val="000000"/>
                <w:kern w:val="0"/>
                <w:sz w:val="20"/>
                <w:szCs w:val="20"/>
              </w:rPr>
              <w:t>项目期</w:t>
            </w:r>
          </w:p>
        </w:tc>
        <w:tc>
          <w:tcPr>
            <w:tcW w:w="2380" w:type="dxa"/>
            <w:tcBorders>
              <w:tl2br w:val="nil"/>
              <w:tr2bl w:val="nil"/>
            </w:tcBorders>
            <w:vAlign w:val="center"/>
          </w:tcPr>
          <w:p w14:paraId="404D0F90" w14:textId="697A2D7E" w:rsidR="004F6248" w:rsidRDefault="004F6248" w:rsidP="004F6248">
            <w:pPr>
              <w:jc w:val="center"/>
            </w:pPr>
            <w:r>
              <w:rPr>
                <w:rFonts w:hint="eastAsia"/>
                <w:color w:val="000000"/>
                <w:sz w:val="18"/>
                <w:szCs w:val="18"/>
              </w:rPr>
              <w:t>202</w:t>
            </w:r>
            <w:r>
              <w:rPr>
                <w:rFonts w:hint="eastAsia"/>
                <w:color w:val="000000"/>
                <w:sz w:val="18"/>
                <w:szCs w:val="18"/>
              </w:rPr>
              <w:t>6</w:t>
            </w:r>
            <w:r>
              <w:rPr>
                <w:rFonts w:hint="eastAsia"/>
                <w:color w:val="000000"/>
                <w:sz w:val="18"/>
                <w:szCs w:val="18"/>
              </w:rPr>
              <w:t>年</w:t>
            </w:r>
          </w:p>
        </w:tc>
      </w:tr>
      <w:tr w:rsidR="004F6248" w14:paraId="47C6299B" w14:textId="77777777" w:rsidTr="00C71D76">
        <w:trPr>
          <w:trHeight w:val="330"/>
        </w:trPr>
        <w:tc>
          <w:tcPr>
            <w:tcW w:w="1443" w:type="dxa"/>
            <w:gridSpan w:val="3"/>
            <w:vMerge w:val="restart"/>
            <w:tcBorders>
              <w:tl2br w:val="nil"/>
              <w:tr2bl w:val="nil"/>
            </w:tcBorders>
            <w:vAlign w:val="center"/>
          </w:tcPr>
          <w:p w14:paraId="2354542A"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项目资金</w:t>
            </w:r>
            <w:r>
              <w:rPr>
                <w:rFonts w:ascii="宋体" w:eastAsia="宋体" w:hAnsi="宋体" w:cs="宋体" w:hint="eastAsia"/>
                <w:color w:val="000000"/>
                <w:kern w:val="0"/>
                <w:sz w:val="20"/>
                <w:szCs w:val="20"/>
              </w:rPr>
              <w:br/>
              <w:t>（万元）</w:t>
            </w:r>
          </w:p>
        </w:tc>
        <w:tc>
          <w:tcPr>
            <w:tcW w:w="3349" w:type="dxa"/>
            <w:gridSpan w:val="2"/>
            <w:tcBorders>
              <w:tl2br w:val="nil"/>
              <w:tr2bl w:val="nil"/>
            </w:tcBorders>
            <w:vAlign w:val="center"/>
          </w:tcPr>
          <w:p w14:paraId="752D84C1" w14:textId="77777777" w:rsidR="004F6248" w:rsidRDefault="004F6248" w:rsidP="00C71D76">
            <w:pPr>
              <w:widowControl/>
              <w:jc w:val="left"/>
              <w:textAlignment w:val="center"/>
              <w:rPr>
                <w:rFonts w:ascii="宋体" w:cs="宋体"/>
                <w:sz w:val="20"/>
              </w:rPr>
            </w:pPr>
            <w:r>
              <w:rPr>
                <w:rFonts w:ascii="宋体" w:eastAsia="宋体" w:hAnsi="宋体" w:cs="宋体" w:hint="eastAsia"/>
                <w:color w:val="000000"/>
                <w:kern w:val="0"/>
                <w:sz w:val="20"/>
                <w:szCs w:val="20"/>
              </w:rPr>
              <w:t xml:space="preserve"> 年度资金总额：</w:t>
            </w:r>
          </w:p>
        </w:tc>
        <w:tc>
          <w:tcPr>
            <w:tcW w:w="4228" w:type="dxa"/>
            <w:gridSpan w:val="2"/>
            <w:tcBorders>
              <w:tl2br w:val="nil"/>
              <w:tr2bl w:val="nil"/>
            </w:tcBorders>
            <w:vAlign w:val="center"/>
          </w:tcPr>
          <w:p w14:paraId="6E4AD479" w14:textId="77777777" w:rsidR="004F6248" w:rsidRDefault="004F6248" w:rsidP="00C71D76">
            <w:pPr>
              <w:jc w:val="right"/>
              <w:rPr>
                <w:rFonts w:ascii="宋体" w:cs="宋体"/>
                <w:sz w:val="20"/>
              </w:rPr>
            </w:pPr>
            <w:r>
              <w:rPr>
                <w:rFonts w:ascii="宋体" w:cs="宋体" w:hint="eastAsia"/>
                <w:sz w:val="20"/>
              </w:rPr>
              <w:t>3</w:t>
            </w:r>
          </w:p>
        </w:tc>
      </w:tr>
      <w:tr w:rsidR="004F6248" w14:paraId="5846F859" w14:textId="77777777" w:rsidTr="00C71D76">
        <w:trPr>
          <w:trHeight w:val="330"/>
        </w:trPr>
        <w:tc>
          <w:tcPr>
            <w:tcW w:w="1443" w:type="dxa"/>
            <w:gridSpan w:val="3"/>
            <w:vMerge/>
            <w:tcBorders>
              <w:tl2br w:val="nil"/>
              <w:tr2bl w:val="nil"/>
            </w:tcBorders>
            <w:vAlign w:val="center"/>
          </w:tcPr>
          <w:p w14:paraId="1836FEB2" w14:textId="77777777" w:rsidR="004F6248" w:rsidRDefault="004F6248" w:rsidP="00C71D76">
            <w:pPr>
              <w:jc w:val="center"/>
              <w:rPr>
                <w:rFonts w:ascii="宋体" w:cs="宋体"/>
                <w:sz w:val="20"/>
              </w:rPr>
            </w:pPr>
          </w:p>
        </w:tc>
        <w:tc>
          <w:tcPr>
            <w:tcW w:w="3349" w:type="dxa"/>
            <w:gridSpan w:val="2"/>
            <w:tcBorders>
              <w:tl2br w:val="nil"/>
              <w:tr2bl w:val="nil"/>
            </w:tcBorders>
            <w:vAlign w:val="center"/>
          </w:tcPr>
          <w:p w14:paraId="10D5AEE9" w14:textId="77777777" w:rsidR="004F6248" w:rsidRDefault="004F6248" w:rsidP="00C71D76">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其中：财政拨款</w:t>
            </w:r>
          </w:p>
        </w:tc>
        <w:tc>
          <w:tcPr>
            <w:tcW w:w="4228" w:type="dxa"/>
            <w:gridSpan w:val="2"/>
            <w:tcBorders>
              <w:tl2br w:val="nil"/>
              <w:tr2bl w:val="nil"/>
            </w:tcBorders>
            <w:vAlign w:val="center"/>
          </w:tcPr>
          <w:p w14:paraId="70A3D59E" w14:textId="77777777" w:rsidR="004F6248" w:rsidRDefault="004F6248" w:rsidP="00C71D76">
            <w:pPr>
              <w:jc w:val="right"/>
              <w:rPr>
                <w:rFonts w:ascii="宋体" w:cs="宋体"/>
                <w:sz w:val="20"/>
              </w:rPr>
            </w:pPr>
            <w:r>
              <w:rPr>
                <w:rFonts w:ascii="宋体" w:cs="宋体" w:hint="eastAsia"/>
                <w:sz w:val="20"/>
              </w:rPr>
              <w:t>3</w:t>
            </w:r>
          </w:p>
        </w:tc>
      </w:tr>
      <w:tr w:rsidR="004F6248" w14:paraId="2F75F43D" w14:textId="77777777" w:rsidTr="00C71D76">
        <w:trPr>
          <w:trHeight w:val="330"/>
        </w:trPr>
        <w:tc>
          <w:tcPr>
            <w:tcW w:w="1443" w:type="dxa"/>
            <w:gridSpan w:val="3"/>
            <w:vMerge/>
            <w:tcBorders>
              <w:tl2br w:val="nil"/>
              <w:tr2bl w:val="nil"/>
            </w:tcBorders>
            <w:vAlign w:val="center"/>
          </w:tcPr>
          <w:p w14:paraId="35B2422E" w14:textId="77777777" w:rsidR="004F6248" w:rsidRDefault="004F6248" w:rsidP="00C71D76">
            <w:pPr>
              <w:jc w:val="center"/>
              <w:rPr>
                <w:rFonts w:ascii="宋体" w:cs="宋体"/>
                <w:sz w:val="20"/>
              </w:rPr>
            </w:pPr>
          </w:p>
        </w:tc>
        <w:tc>
          <w:tcPr>
            <w:tcW w:w="3349" w:type="dxa"/>
            <w:gridSpan w:val="2"/>
            <w:tcBorders>
              <w:tl2br w:val="nil"/>
              <w:tr2bl w:val="nil"/>
            </w:tcBorders>
            <w:vAlign w:val="center"/>
          </w:tcPr>
          <w:p w14:paraId="12A19C01" w14:textId="77777777" w:rsidR="004F6248" w:rsidRDefault="004F6248" w:rsidP="00C71D76">
            <w:pPr>
              <w:widowControl/>
              <w:jc w:val="left"/>
              <w:textAlignment w:val="center"/>
              <w:rPr>
                <w:rFonts w:ascii="宋体" w:cs="宋体"/>
                <w:sz w:val="20"/>
              </w:rPr>
            </w:pPr>
            <w:r>
              <w:rPr>
                <w:rFonts w:ascii="宋体" w:eastAsia="宋体" w:hAnsi="宋体" w:cs="宋体" w:hint="eastAsia"/>
                <w:color w:val="000000"/>
                <w:kern w:val="0"/>
                <w:sz w:val="20"/>
                <w:szCs w:val="20"/>
              </w:rPr>
              <w:t xml:space="preserve">         上年结转</w:t>
            </w:r>
          </w:p>
        </w:tc>
        <w:tc>
          <w:tcPr>
            <w:tcW w:w="4228" w:type="dxa"/>
            <w:gridSpan w:val="2"/>
            <w:tcBorders>
              <w:tl2br w:val="nil"/>
              <w:tr2bl w:val="nil"/>
            </w:tcBorders>
            <w:vAlign w:val="center"/>
          </w:tcPr>
          <w:p w14:paraId="5CEA9C2B" w14:textId="77777777" w:rsidR="004F6248" w:rsidRDefault="004F6248" w:rsidP="00C71D76">
            <w:pPr>
              <w:jc w:val="center"/>
              <w:rPr>
                <w:rFonts w:ascii="宋体" w:cs="宋体"/>
                <w:sz w:val="20"/>
              </w:rPr>
            </w:pPr>
          </w:p>
        </w:tc>
      </w:tr>
      <w:tr w:rsidR="004F6248" w14:paraId="72EFA32A" w14:textId="77777777" w:rsidTr="00C71D76">
        <w:trPr>
          <w:trHeight w:val="330"/>
        </w:trPr>
        <w:tc>
          <w:tcPr>
            <w:tcW w:w="1443" w:type="dxa"/>
            <w:gridSpan w:val="3"/>
            <w:vMerge/>
            <w:tcBorders>
              <w:tl2br w:val="nil"/>
              <w:tr2bl w:val="nil"/>
            </w:tcBorders>
            <w:vAlign w:val="center"/>
          </w:tcPr>
          <w:p w14:paraId="5B27A119" w14:textId="77777777" w:rsidR="004F6248" w:rsidRDefault="004F6248" w:rsidP="00C71D76">
            <w:pPr>
              <w:jc w:val="center"/>
              <w:rPr>
                <w:rFonts w:ascii="宋体" w:cs="宋体"/>
                <w:sz w:val="20"/>
              </w:rPr>
            </w:pPr>
          </w:p>
        </w:tc>
        <w:tc>
          <w:tcPr>
            <w:tcW w:w="3349" w:type="dxa"/>
            <w:gridSpan w:val="2"/>
            <w:tcBorders>
              <w:tl2br w:val="nil"/>
              <w:tr2bl w:val="nil"/>
            </w:tcBorders>
            <w:vAlign w:val="center"/>
          </w:tcPr>
          <w:p w14:paraId="1A5C2D3A" w14:textId="77777777" w:rsidR="004F6248" w:rsidRDefault="004F6248" w:rsidP="00C71D76">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其他资金</w:t>
            </w:r>
          </w:p>
        </w:tc>
        <w:tc>
          <w:tcPr>
            <w:tcW w:w="4228" w:type="dxa"/>
            <w:gridSpan w:val="2"/>
            <w:tcBorders>
              <w:tl2br w:val="nil"/>
              <w:tr2bl w:val="nil"/>
            </w:tcBorders>
            <w:vAlign w:val="center"/>
          </w:tcPr>
          <w:p w14:paraId="5D3FC82F" w14:textId="77777777" w:rsidR="004F6248" w:rsidRDefault="004F6248" w:rsidP="00C71D76">
            <w:pPr>
              <w:jc w:val="right"/>
              <w:rPr>
                <w:rFonts w:ascii="宋体" w:cs="宋体"/>
                <w:sz w:val="20"/>
              </w:rPr>
            </w:pPr>
          </w:p>
        </w:tc>
      </w:tr>
      <w:tr w:rsidR="004F6248" w14:paraId="2B5BB857" w14:textId="77777777" w:rsidTr="00C71D76">
        <w:trPr>
          <w:trHeight w:val="1015"/>
        </w:trPr>
        <w:tc>
          <w:tcPr>
            <w:tcW w:w="438" w:type="dxa"/>
            <w:tcBorders>
              <w:tl2br w:val="nil"/>
              <w:tr2bl w:val="nil"/>
            </w:tcBorders>
            <w:vAlign w:val="center"/>
          </w:tcPr>
          <w:p w14:paraId="6E537844"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年度</w:t>
            </w:r>
            <w:r>
              <w:rPr>
                <w:rFonts w:ascii="宋体" w:eastAsia="宋体" w:hAnsi="宋体" w:cs="宋体" w:hint="eastAsia"/>
                <w:color w:val="000000"/>
                <w:kern w:val="0"/>
                <w:sz w:val="20"/>
                <w:szCs w:val="20"/>
              </w:rPr>
              <w:br/>
              <w:t>目标</w:t>
            </w:r>
          </w:p>
        </w:tc>
        <w:tc>
          <w:tcPr>
            <w:tcW w:w="8582" w:type="dxa"/>
            <w:gridSpan w:val="6"/>
            <w:tcBorders>
              <w:tl2br w:val="nil"/>
              <w:tr2bl w:val="nil"/>
            </w:tcBorders>
            <w:vAlign w:val="center"/>
          </w:tcPr>
          <w:p w14:paraId="1339CC35" w14:textId="77777777" w:rsidR="004F6248" w:rsidRDefault="004F6248" w:rsidP="00C71D76">
            <w:pPr>
              <w:jc w:val="left"/>
              <w:rPr>
                <w:rFonts w:ascii="宋体" w:cs="宋体"/>
                <w:sz w:val="20"/>
              </w:rPr>
            </w:pPr>
            <w:r w:rsidRPr="00CC6AE8">
              <w:rPr>
                <w:rFonts w:ascii="宋体" w:cs="宋体" w:hint="eastAsia"/>
                <w:sz w:val="20"/>
              </w:rPr>
              <w:t>文明创建专项经费</w:t>
            </w:r>
          </w:p>
        </w:tc>
      </w:tr>
      <w:tr w:rsidR="004F6248" w:rsidRPr="00CC6AE8" w14:paraId="43C00969" w14:textId="77777777" w:rsidTr="00C71D76">
        <w:trPr>
          <w:trHeight w:val="508"/>
        </w:trPr>
        <w:tc>
          <w:tcPr>
            <w:tcW w:w="438" w:type="dxa"/>
            <w:vMerge w:val="restart"/>
            <w:tcBorders>
              <w:tl2br w:val="nil"/>
              <w:tr2bl w:val="nil"/>
            </w:tcBorders>
            <w:vAlign w:val="center"/>
          </w:tcPr>
          <w:p w14:paraId="78BBA616"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绩</w:t>
            </w:r>
            <w:r>
              <w:rPr>
                <w:rFonts w:ascii="宋体" w:eastAsia="宋体" w:hAnsi="宋体" w:cs="宋体" w:hint="eastAsia"/>
                <w:color w:val="000000"/>
                <w:kern w:val="0"/>
                <w:sz w:val="20"/>
                <w:szCs w:val="20"/>
              </w:rPr>
              <w:br/>
              <w:t>效</w:t>
            </w:r>
            <w:r>
              <w:rPr>
                <w:rFonts w:ascii="宋体" w:eastAsia="宋体" w:hAnsi="宋体" w:cs="宋体" w:hint="eastAsia"/>
                <w:color w:val="000000"/>
                <w:kern w:val="0"/>
                <w:sz w:val="20"/>
                <w:szCs w:val="20"/>
              </w:rPr>
              <w:br/>
              <w:t>指</w:t>
            </w:r>
            <w:r>
              <w:rPr>
                <w:rFonts w:ascii="宋体" w:eastAsia="宋体" w:hAnsi="宋体" w:cs="宋体" w:hint="eastAsia"/>
                <w:color w:val="000000"/>
                <w:kern w:val="0"/>
                <w:sz w:val="20"/>
                <w:szCs w:val="20"/>
              </w:rPr>
              <w:br/>
              <w:t>标</w:t>
            </w:r>
          </w:p>
        </w:tc>
        <w:tc>
          <w:tcPr>
            <w:tcW w:w="723" w:type="dxa"/>
            <w:tcBorders>
              <w:tl2br w:val="nil"/>
              <w:tr2bl w:val="nil"/>
            </w:tcBorders>
            <w:vAlign w:val="center"/>
          </w:tcPr>
          <w:p w14:paraId="51DF9AF1"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一级</w:t>
            </w:r>
            <w:r>
              <w:rPr>
                <w:rFonts w:ascii="宋体" w:eastAsia="宋体" w:hAnsi="宋体" w:cs="宋体" w:hint="eastAsia"/>
                <w:color w:val="000000"/>
                <w:kern w:val="0"/>
                <w:sz w:val="20"/>
                <w:szCs w:val="20"/>
              </w:rPr>
              <w:br/>
              <w:t>指标</w:t>
            </w:r>
          </w:p>
        </w:tc>
        <w:tc>
          <w:tcPr>
            <w:tcW w:w="759" w:type="dxa"/>
            <w:gridSpan w:val="2"/>
            <w:tcBorders>
              <w:tl2br w:val="nil"/>
              <w:tr2bl w:val="nil"/>
            </w:tcBorders>
            <w:vAlign w:val="center"/>
          </w:tcPr>
          <w:p w14:paraId="0A48009F"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二级指标</w:t>
            </w:r>
          </w:p>
        </w:tc>
        <w:tc>
          <w:tcPr>
            <w:tcW w:w="2872" w:type="dxa"/>
            <w:tcBorders>
              <w:tl2br w:val="nil"/>
              <w:tr2bl w:val="nil"/>
            </w:tcBorders>
            <w:vAlign w:val="center"/>
          </w:tcPr>
          <w:p w14:paraId="074C8AEA" w14:textId="77777777" w:rsidR="004F6248" w:rsidRPr="00CC6AE8" w:rsidRDefault="004F6248" w:rsidP="00C71D76">
            <w:pPr>
              <w:jc w:val="center"/>
            </w:pPr>
            <w:r w:rsidRPr="00CC6AE8">
              <w:rPr>
                <w:rFonts w:hint="eastAsia"/>
              </w:rPr>
              <w:t>三级指标</w:t>
            </w:r>
          </w:p>
        </w:tc>
        <w:tc>
          <w:tcPr>
            <w:tcW w:w="4228" w:type="dxa"/>
            <w:gridSpan w:val="2"/>
            <w:tcBorders>
              <w:tl2br w:val="nil"/>
              <w:tr2bl w:val="nil"/>
            </w:tcBorders>
            <w:vAlign w:val="center"/>
          </w:tcPr>
          <w:p w14:paraId="1E79DA7F" w14:textId="77777777" w:rsidR="004F6248" w:rsidRPr="00CC6AE8" w:rsidRDefault="004F6248" w:rsidP="00C71D76">
            <w:pPr>
              <w:jc w:val="center"/>
            </w:pPr>
            <w:r w:rsidRPr="00CC6AE8">
              <w:rPr>
                <w:rFonts w:hint="eastAsia"/>
              </w:rPr>
              <w:t>指标值</w:t>
            </w:r>
          </w:p>
        </w:tc>
      </w:tr>
      <w:tr w:rsidR="004F6248" w:rsidRPr="00CC6AE8" w14:paraId="284445F5" w14:textId="77777777" w:rsidTr="00C71D76">
        <w:trPr>
          <w:trHeight w:val="363"/>
        </w:trPr>
        <w:tc>
          <w:tcPr>
            <w:tcW w:w="438" w:type="dxa"/>
            <w:vMerge/>
            <w:tcBorders>
              <w:tl2br w:val="nil"/>
              <w:tr2bl w:val="nil"/>
            </w:tcBorders>
            <w:vAlign w:val="center"/>
          </w:tcPr>
          <w:p w14:paraId="3935E1BA" w14:textId="77777777" w:rsidR="004F6248" w:rsidRDefault="004F6248" w:rsidP="00C71D76">
            <w:pPr>
              <w:jc w:val="center"/>
              <w:rPr>
                <w:rFonts w:ascii="宋体" w:cs="宋体"/>
                <w:sz w:val="20"/>
              </w:rPr>
            </w:pPr>
          </w:p>
        </w:tc>
        <w:tc>
          <w:tcPr>
            <w:tcW w:w="723" w:type="dxa"/>
            <w:vMerge w:val="restart"/>
            <w:tcBorders>
              <w:tl2br w:val="nil"/>
              <w:tr2bl w:val="nil"/>
            </w:tcBorders>
            <w:vAlign w:val="center"/>
          </w:tcPr>
          <w:p w14:paraId="63217B94"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产出指标</w:t>
            </w:r>
          </w:p>
        </w:tc>
        <w:tc>
          <w:tcPr>
            <w:tcW w:w="759" w:type="dxa"/>
            <w:gridSpan w:val="2"/>
            <w:tcBorders>
              <w:tl2br w:val="nil"/>
              <w:tr2bl w:val="nil"/>
            </w:tcBorders>
            <w:vAlign w:val="center"/>
          </w:tcPr>
          <w:p w14:paraId="168EC2E5"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数量指标</w:t>
            </w:r>
          </w:p>
        </w:tc>
        <w:tc>
          <w:tcPr>
            <w:tcW w:w="2872" w:type="dxa"/>
            <w:tcBorders>
              <w:tl2br w:val="nil"/>
              <w:tr2bl w:val="nil"/>
            </w:tcBorders>
            <w:vAlign w:val="center"/>
          </w:tcPr>
          <w:p w14:paraId="7DD794C4" w14:textId="6CAC5E07" w:rsidR="004F6248" w:rsidRPr="00CC6AE8" w:rsidRDefault="004F6248" w:rsidP="00C71D76">
            <w:r>
              <w:rPr>
                <w:rFonts w:hint="eastAsia"/>
                <w:sz w:val="20"/>
                <w:szCs w:val="20"/>
              </w:rPr>
              <w:t>宣传次数</w:t>
            </w:r>
          </w:p>
        </w:tc>
        <w:tc>
          <w:tcPr>
            <w:tcW w:w="4228" w:type="dxa"/>
            <w:gridSpan w:val="2"/>
            <w:tcBorders>
              <w:tl2br w:val="nil"/>
              <w:tr2bl w:val="nil"/>
            </w:tcBorders>
            <w:vAlign w:val="center"/>
          </w:tcPr>
          <w:p w14:paraId="527331A4" w14:textId="3B93DD76" w:rsidR="004F6248" w:rsidRPr="00CC6AE8" w:rsidRDefault="004F6248" w:rsidP="00C71D76">
            <w:r>
              <w:rPr>
                <w:rFonts w:hint="eastAsia"/>
                <w:sz w:val="20"/>
                <w:szCs w:val="20"/>
              </w:rPr>
              <w:t>≥</w:t>
            </w:r>
            <w:r>
              <w:rPr>
                <w:rFonts w:hint="eastAsia"/>
                <w:sz w:val="20"/>
                <w:szCs w:val="20"/>
              </w:rPr>
              <w:t>2</w:t>
            </w:r>
            <w:r>
              <w:rPr>
                <w:rFonts w:hint="eastAsia"/>
                <w:sz w:val="20"/>
                <w:szCs w:val="20"/>
              </w:rPr>
              <w:t>次</w:t>
            </w:r>
          </w:p>
        </w:tc>
      </w:tr>
      <w:tr w:rsidR="004F6248" w:rsidRPr="00CC6AE8" w14:paraId="3206447B" w14:textId="77777777" w:rsidTr="00C71D76">
        <w:trPr>
          <w:trHeight w:val="363"/>
        </w:trPr>
        <w:tc>
          <w:tcPr>
            <w:tcW w:w="438" w:type="dxa"/>
            <w:vMerge/>
            <w:tcBorders>
              <w:tl2br w:val="nil"/>
              <w:tr2bl w:val="nil"/>
            </w:tcBorders>
            <w:vAlign w:val="center"/>
          </w:tcPr>
          <w:p w14:paraId="5E3C98A0"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55B81D0C"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133F36EB"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质量指标</w:t>
            </w:r>
          </w:p>
        </w:tc>
        <w:tc>
          <w:tcPr>
            <w:tcW w:w="2872" w:type="dxa"/>
            <w:tcBorders>
              <w:tl2br w:val="nil"/>
              <w:tr2bl w:val="nil"/>
            </w:tcBorders>
            <w:vAlign w:val="center"/>
          </w:tcPr>
          <w:p w14:paraId="7B2A9BE0" w14:textId="52493792" w:rsidR="004F6248" w:rsidRPr="00CC6AE8" w:rsidRDefault="004F6248" w:rsidP="00C71D76">
            <w:r>
              <w:rPr>
                <w:rFonts w:hint="eastAsia"/>
                <w:sz w:val="20"/>
                <w:szCs w:val="20"/>
              </w:rPr>
              <w:t>经费支出合</w:t>
            </w:r>
            <w:proofErr w:type="gramStart"/>
            <w:r>
              <w:rPr>
                <w:rFonts w:hint="eastAsia"/>
                <w:sz w:val="20"/>
                <w:szCs w:val="20"/>
              </w:rPr>
              <w:t>规</w:t>
            </w:r>
            <w:proofErr w:type="gramEnd"/>
            <w:r>
              <w:rPr>
                <w:rFonts w:hint="eastAsia"/>
                <w:sz w:val="20"/>
                <w:szCs w:val="20"/>
              </w:rPr>
              <w:t>性</w:t>
            </w:r>
          </w:p>
        </w:tc>
        <w:tc>
          <w:tcPr>
            <w:tcW w:w="4228" w:type="dxa"/>
            <w:gridSpan w:val="2"/>
            <w:tcBorders>
              <w:tl2br w:val="nil"/>
              <w:tr2bl w:val="nil"/>
            </w:tcBorders>
            <w:vAlign w:val="center"/>
          </w:tcPr>
          <w:p w14:paraId="2CAADDA8" w14:textId="523156E2" w:rsidR="004F6248" w:rsidRPr="00CC6AE8" w:rsidRDefault="004F6248" w:rsidP="00C71D76">
            <w:r>
              <w:rPr>
                <w:rFonts w:hint="eastAsia"/>
                <w:sz w:val="20"/>
                <w:szCs w:val="20"/>
              </w:rPr>
              <w:t>是</w:t>
            </w:r>
          </w:p>
        </w:tc>
      </w:tr>
      <w:tr w:rsidR="004F6248" w:rsidRPr="00CC6AE8" w14:paraId="4DDEED8B" w14:textId="77777777" w:rsidTr="00C71D76">
        <w:trPr>
          <w:trHeight w:val="363"/>
        </w:trPr>
        <w:tc>
          <w:tcPr>
            <w:tcW w:w="438" w:type="dxa"/>
            <w:vMerge/>
            <w:tcBorders>
              <w:tl2br w:val="nil"/>
              <w:tr2bl w:val="nil"/>
            </w:tcBorders>
            <w:vAlign w:val="center"/>
          </w:tcPr>
          <w:p w14:paraId="357E0358"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3E530695"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12306423"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时效指标</w:t>
            </w:r>
          </w:p>
        </w:tc>
        <w:tc>
          <w:tcPr>
            <w:tcW w:w="2872" w:type="dxa"/>
            <w:tcBorders>
              <w:tl2br w:val="nil"/>
              <w:tr2bl w:val="nil"/>
            </w:tcBorders>
            <w:vAlign w:val="center"/>
          </w:tcPr>
          <w:p w14:paraId="657E5CAB" w14:textId="0837DF9E" w:rsidR="004F6248" w:rsidRPr="00CC6AE8" w:rsidRDefault="004F6248" w:rsidP="00C71D76">
            <w:r>
              <w:rPr>
                <w:rFonts w:hint="eastAsia"/>
                <w:sz w:val="20"/>
                <w:szCs w:val="20"/>
              </w:rPr>
              <w:t>经费支出及时性</w:t>
            </w:r>
          </w:p>
        </w:tc>
        <w:tc>
          <w:tcPr>
            <w:tcW w:w="4228" w:type="dxa"/>
            <w:gridSpan w:val="2"/>
            <w:tcBorders>
              <w:tl2br w:val="nil"/>
              <w:tr2bl w:val="nil"/>
            </w:tcBorders>
            <w:vAlign w:val="center"/>
          </w:tcPr>
          <w:p w14:paraId="3BB5F0AD" w14:textId="70D6092D" w:rsidR="004F6248" w:rsidRPr="00CC6AE8" w:rsidRDefault="004F6248" w:rsidP="00C71D76">
            <w:r>
              <w:rPr>
                <w:rFonts w:hint="eastAsia"/>
                <w:sz w:val="20"/>
                <w:szCs w:val="20"/>
              </w:rPr>
              <w:t>是</w:t>
            </w:r>
          </w:p>
        </w:tc>
      </w:tr>
      <w:tr w:rsidR="004F6248" w:rsidRPr="00CC6AE8" w14:paraId="33E0DCDE" w14:textId="77777777" w:rsidTr="00C71D76">
        <w:trPr>
          <w:trHeight w:val="363"/>
        </w:trPr>
        <w:tc>
          <w:tcPr>
            <w:tcW w:w="438" w:type="dxa"/>
            <w:vMerge/>
            <w:tcBorders>
              <w:tl2br w:val="nil"/>
              <w:tr2bl w:val="nil"/>
            </w:tcBorders>
            <w:vAlign w:val="center"/>
          </w:tcPr>
          <w:p w14:paraId="7C4BDF62"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05C5B668"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0CF35461"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成本指标</w:t>
            </w:r>
          </w:p>
        </w:tc>
        <w:tc>
          <w:tcPr>
            <w:tcW w:w="2872" w:type="dxa"/>
            <w:tcBorders>
              <w:tl2br w:val="nil"/>
              <w:tr2bl w:val="nil"/>
            </w:tcBorders>
            <w:vAlign w:val="center"/>
          </w:tcPr>
          <w:p w14:paraId="6DF8C13C" w14:textId="30A78741" w:rsidR="004F6248" w:rsidRPr="00CC6AE8" w:rsidRDefault="004F6248" w:rsidP="00C71D76">
            <w:r>
              <w:rPr>
                <w:rFonts w:hint="eastAsia"/>
                <w:sz w:val="20"/>
                <w:szCs w:val="20"/>
              </w:rPr>
              <w:t>项目成本</w:t>
            </w:r>
          </w:p>
        </w:tc>
        <w:tc>
          <w:tcPr>
            <w:tcW w:w="4228" w:type="dxa"/>
            <w:gridSpan w:val="2"/>
            <w:tcBorders>
              <w:tl2br w:val="nil"/>
              <w:tr2bl w:val="nil"/>
            </w:tcBorders>
            <w:vAlign w:val="center"/>
          </w:tcPr>
          <w:p w14:paraId="7B1A1D3E" w14:textId="64565753" w:rsidR="004F6248" w:rsidRPr="00CC6AE8" w:rsidRDefault="004F6248" w:rsidP="00C71D76">
            <w:r>
              <w:rPr>
                <w:rFonts w:hint="eastAsia"/>
                <w:sz w:val="20"/>
                <w:szCs w:val="20"/>
              </w:rPr>
              <w:t>小于总成本</w:t>
            </w:r>
          </w:p>
        </w:tc>
      </w:tr>
      <w:tr w:rsidR="004F6248" w:rsidRPr="00CC6AE8" w14:paraId="10BAAB2A" w14:textId="77777777" w:rsidTr="00C71D76">
        <w:trPr>
          <w:trHeight w:val="363"/>
        </w:trPr>
        <w:tc>
          <w:tcPr>
            <w:tcW w:w="438" w:type="dxa"/>
            <w:vMerge/>
            <w:tcBorders>
              <w:tl2br w:val="nil"/>
              <w:tr2bl w:val="nil"/>
            </w:tcBorders>
            <w:vAlign w:val="center"/>
          </w:tcPr>
          <w:p w14:paraId="5486088A" w14:textId="77777777" w:rsidR="004F6248" w:rsidRDefault="004F6248" w:rsidP="00C71D76">
            <w:pPr>
              <w:jc w:val="center"/>
              <w:rPr>
                <w:rFonts w:ascii="宋体" w:cs="宋体"/>
                <w:sz w:val="20"/>
              </w:rPr>
            </w:pPr>
          </w:p>
        </w:tc>
        <w:tc>
          <w:tcPr>
            <w:tcW w:w="723" w:type="dxa"/>
            <w:vMerge w:val="restart"/>
            <w:tcBorders>
              <w:tl2br w:val="nil"/>
              <w:tr2bl w:val="nil"/>
            </w:tcBorders>
            <w:vAlign w:val="center"/>
          </w:tcPr>
          <w:p w14:paraId="35027272" w14:textId="77777777" w:rsidR="004F6248" w:rsidRDefault="004F6248" w:rsidP="00C71D76">
            <w:pPr>
              <w:widowControl/>
              <w:jc w:val="center"/>
              <w:textAlignment w:val="center"/>
              <w:rPr>
                <w:rFonts w:ascii="宋体" w:cs="宋体"/>
                <w:sz w:val="20"/>
              </w:rPr>
            </w:pPr>
            <w:r>
              <w:rPr>
                <w:rFonts w:ascii="宋体" w:eastAsia="宋体" w:hAnsi="宋体" w:cs="宋体" w:hint="eastAsia"/>
                <w:color w:val="000000"/>
                <w:kern w:val="0"/>
                <w:sz w:val="20"/>
                <w:szCs w:val="20"/>
              </w:rPr>
              <w:t>效益指标</w:t>
            </w:r>
          </w:p>
        </w:tc>
        <w:tc>
          <w:tcPr>
            <w:tcW w:w="759" w:type="dxa"/>
            <w:gridSpan w:val="2"/>
            <w:tcBorders>
              <w:tl2br w:val="nil"/>
              <w:tr2bl w:val="nil"/>
            </w:tcBorders>
            <w:vAlign w:val="center"/>
          </w:tcPr>
          <w:p w14:paraId="39ED50DD"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经济效益指标</w:t>
            </w:r>
          </w:p>
        </w:tc>
        <w:tc>
          <w:tcPr>
            <w:tcW w:w="2872" w:type="dxa"/>
            <w:tcBorders>
              <w:tl2br w:val="nil"/>
              <w:tr2bl w:val="nil"/>
            </w:tcBorders>
            <w:vAlign w:val="center"/>
          </w:tcPr>
          <w:p w14:paraId="6043F2C5" w14:textId="25F276C8" w:rsidR="004F6248" w:rsidRPr="00CC6AE8" w:rsidRDefault="004F6248" w:rsidP="00C71D76">
            <w:r>
              <w:rPr>
                <w:rFonts w:hint="eastAsia"/>
                <w:sz w:val="20"/>
                <w:szCs w:val="20"/>
              </w:rPr>
              <w:t>净化经济发展环境</w:t>
            </w:r>
          </w:p>
        </w:tc>
        <w:tc>
          <w:tcPr>
            <w:tcW w:w="4228" w:type="dxa"/>
            <w:gridSpan w:val="2"/>
            <w:tcBorders>
              <w:tl2br w:val="nil"/>
              <w:tr2bl w:val="nil"/>
            </w:tcBorders>
            <w:vAlign w:val="center"/>
          </w:tcPr>
          <w:p w14:paraId="29C54A28" w14:textId="2629A56E" w:rsidR="004F6248" w:rsidRPr="00CC6AE8" w:rsidRDefault="004F6248" w:rsidP="00C71D76">
            <w:r>
              <w:rPr>
                <w:rFonts w:hint="eastAsia"/>
                <w:sz w:val="20"/>
                <w:szCs w:val="20"/>
              </w:rPr>
              <w:t>是</w:t>
            </w:r>
          </w:p>
        </w:tc>
      </w:tr>
      <w:tr w:rsidR="004F6248" w:rsidRPr="00CC6AE8" w14:paraId="73630C2A" w14:textId="77777777" w:rsidTr="00C71D76">
        <w:trPr>
          <w:trHeight w:val="363"/>
        </w:trPr>
        <w:tc>
          <w:tcPr>
            <w:tcW w:w="438" w:type="dxa"/>
            <w:vMerge/>
            <w:tcBorders>
              <w:tl2br w:val="nil"/>
              <w:tr2bl w:val="nil"/>
            </w:tcBorders>
            <w:vAlign w:val="center"/>
          </w:tcPr>
          <w:p w14:paraId="64451A6F"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4A140CA9"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7E367E4A"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社会效益指标</w:t>
            </w:r>
          </w:p>
        </w:tc>
        <w:tc>
          <w:tcPr>
            <w:tcW w:w="2872" w:type="dxa"/>
            <w:tcBorders>
              <w:tl2br w:val="nil"/>
              <w:tr2bl w:val="nil"/>
            </w:tcBorders>
            <w:vAlign w:val="center"/>
          </w:tcPr>
          <w:p w14:paraId="0B97E75B" w14:textId="1D23789C" w:rsidR="004F6248" w:rsidRPr="00CC6AE8" w:rsidRDefault="004F6248" w:rsidP="00C71D76">
            <w:r>
              <w:rPr>
                <w:rFonts w:hint="eastAsia"/>
                <w:sz w:val="20"/>
                <w:szCs w:val="20"/>
              </w:rPr>
              <w:t>维护社区环境</w:t>
            </w:r>
          </w:p>
        </w:tc>
        <w:tc>
          <w:tcPr>
            <w:tcW w:w="4228" w:type="dxa"/>
            <w:gridSpan w:val="2"/>
            <w:tcBorders>
              <w:tl2br w:val="nil"/>
              <w:tr2bl w:val="nil"/>
            </w:tcBorders>
            <w:vAlign w:val="center"/>
          </w:tcPr>
          <w:p w14:paraId="5D9334F2" w14:textId="6A4F22B5" w:rsidR="004F6248" w:rsidRPr="00CC6AE8" w:rsidRDefault="004F6248" w:rsidP="00C71D76">
            <w:r>
              <w:rPr>
                <w:rFonts w:hint="eastAsia"/>
                <w:sz w:val="20"/>
                <w:szCs w:val="20"/>
              </w:rPr>
              <w:t>是</w:t>
            </w:r>
          </w:p>
        </w:tc>
      </w:tr>
      <w:tr w:rsidR="004F6248" w:rsidRPr="00CC6AE8" w14:paraId="721530EE" w14:textId="77777777" w:rsidTr="00C71D76">
        <w:trPr>
          <w:trHeight w:val="363"/>
        </w:trPr>
        <w:tc>
          <w:tcPr>
            <w:tcW w:w="438" w:type="dxa"/>
            <w:vMerge/>
            <w:tcBorders>
              <w:tl2br w:val="nil"/>
              <w:tr2bl w:val="nil"/>
            </w:tcBorders>
            <w:vAlign w:val="center"/>
          </w:tcPr>
          <w:p w14:paraId="39D6A8CF"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7B16E948"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3900786D" w14:textId="77777777" w:rsidR="004F6248" w:rsidRDefault="004F6248" w:rsidP="00C71D76">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生态效益指标</w:t>
            </w:r>
          </w:p>
        </w:tc>
        <w:tc>
          <w:tcPr>
            <w:tcW w:w="2872" w:type="dxa"/>
            <w:tcBorders>
              <w:tl2br w:val="nil"/>
              <w:tr2bl w:val="nil"/>
            </w:tcBorders>
            <w:vAlign w:val="center"/>
          </w:tcPr>
          <w:p w14:paraId="6218BE72" w14:textId="2DBD5325" w:rsidR="004F6248" w:rsidRPr="00CC6AE8" w:rsidRDefault="004F6248" w:rsidP="00C71D76">
            <w:r>
              <w:rPr>
                <w:rFonts w:hint="eastAsia"/>
                <w:sz w:val="20"/>
                <w:szCs w:val="20"/>
              </w:rPr>
              <w:t>对城市人居环境改善</w:t>
            </w:r>
          </w:p>
        </w:tc>
        <w:tc>
          <w:tcPr>
            <w:tcW w:w="4228" w:type="dxa"/>
            <w:gridSpan w:val="2"/>
            <w:tcBorders>
              <w:tl2br w:val="nil"/>
              <w:tr2bl w:val="nil"/>
            </w:tcBorders>
            <w:vAlign w:val="center"/>
          </w:tcPr>
          <w:p w14:paraId="6A4EF4E0" w14:textId="47A903BA" w:rsidR="004F6248" w:rsidRPr="00CC6AE8" w:rsidRDefault="004F6248" w:rsidP="00C71D76">
            <w:r>
              <w:rPr>
                <w:rFonts w:hint="eastAsia"/>
                <w:sz w:val="20"/>
                <w:szCs w:val="20"/>
              </w:rPr>
              <w:t>是</w:t>
            </w:r>
          </w:p>
        </w:tc>
      </w:tr>
      <w:tr w:rsidR="004F6248" w:rsidRPr="00CC6AE8" w14:paraId="024DD9FF" w14:textId="77777777" w:rsidTr="00C71D76">
        <w:trPr>
          <w:trHeight w:val="420"/>
        </w:trPr>
        <w:tc>
          <w:tcPr>
            <w:tcW w:w="438" w:type="dxa"/>
            <w:vMerge/>
            <w:tcBorders>
              <w:tl2br w:val="nil"/>
              <w:tr2bl w:val="nil"/>
            </w:tcBorders>
            <w:vAlign w:val="center"/>
          </w:tcPr>
          <w:p w14:paraId="32030875" w14:textId="77777777" w:rsidR="004F6248" w:rsidRDefault="004F6248" w:rsidP="00C71D76">
            <w:pPr>
              <w:jc w:val="center"/>
              <w:rPr>
                <w:rFonts w:ascii="宋体" w:cs="宋体"/>
                <w:sz w:val="20"/>
              </w:rPr>
            </w:pPr>
          </w:p>
        </w:tc>
        <w:tc>
          <w:tcPr>
            <w:tcW w:w="723" w:type="dxa"/>
            <w:vMerge/>
            <w:tcBorders>
              <w:tl2br w:val="nil"/>
              <w:tr2bl w:val="nil"/>
            </w:tcBorders>
            <w:vAlign w:val="center"/>
          </w:tcPr>
          <w:p w14:paraId="39683CDB" w14:textId="77777777" w:rsidR="004F6248" w:rsidRDefault="004F6248" w:rsidP="00C71D76">
            <w:pPr>
              <w:jc w:val="center"/>
              <w:rPr>
                <w:rFonts w:ascii="宋体" w:cs="宋体"/>
                <w:sz w:val="20"/>
              </w:rPr>
            </w:pPr>
          </w:p>
        </w:tc>
        <w:tc>
          <w:tcPr>
            <w:tcW w:w="759" w:type="dxa"/>
            <w:gridSpan w:val="2"/>
            <w:tcBorders>
              <w:tl2br w:val="nil"/>
              <w:tr2bl w:val="nil"/>
            </w:tcBorders>
            <w:vAlign w:val="center"/>
          </w:tcPr>
          <w:p w14:paraId="6EF37AEB" w14:textId="77777777" w:rsidR="004F6248" w:rsidRDefault="004F6248" w:rsidP="00C71D76">
            <w:pPr>
              <w:widowControl/>
              <w:spacing w:line="200" w:lineRule="exact"/>
              <w:jc w:val="center"/>
              <w:rPr>
                <w:rFonts w:ascii="宋体" w:eastAsia="宋体" w:hAnsi="宋体" w:cs="宋体"/>
                <w:sz w:val="20"/>
              </w:rPr>
            </w:pPr>
            <w:r>
              <w:rPr>
                <w:rFonts w:ascii="宋体" w:eastAsia="宋体" w:hAnsi="宋体" w:cs="宋体" w:hint="eastAsia"/>
                <w:sz w:val="20"/>
              </w:rPr>
              <w:t>可持续影响指标</w:t>
            </w:r>
          </w:p>
        </w:tc>
        <w:tc>
          <w:tcPr>
            <w:tcW w:w="2872" w:type="dxa"/>
            <w:tcBorders>
              <w:tl2br w:val="nil"/>
              <w:tr2bl w:val="nil"/>
            </w:tcBorders>
            <w:vAlign w:val="center"/>
          </w:tcPr>
          <w:p w14:paraId="0DBF6FA7" w14:textId="4B8A665A" w:rsidR="004F6248" w:rsidRPr="00CC6AE8" w:rsidRDefault="004F6248" w:rsidP="00C71D76">
            <w:r>
              <w:rPr>
                <w:rFonts w:hint="eastAsia"/>
                <w:sz w:val="20"/>
                <w:szCs w:val="20"/>
              </w:rPr>
              <w:t>对改善人居环境持续影响程度</w:t>
            </w:r>
          </w:p>
        </w:tc>
        <w:tc>
          <w:tcPr>
            <w:tcW w:w="4228" w:type="dxa"/>
            <w:gridSpan w:val="2"/>
            <w:tcBorders>
              <w:tl2br w:val="nil"/>
              <w:tr2bl w:val="nil"/>
            </w:tcBorders>
            <w:vAlign w:val="center"/>
          </w:tcPr>
          <w:p w14:paraId="042B0AE6" w14:textId="73E1A844" w:rsidR="004F6248" w:rsidRPr="00CC6AE8" w:rsidRDefault="004F6248" w:rsidP="00C71D76">
            <w:r>
              <w:rPr>
                <w:rFonts w:hint="eastAsia"/>
                <w:sz w:val="20"/>
                <w:szCs w:val="20"/>
              </w:rPr>
              <w:t>是</w:t>
            </w:r>
          </w:p>
        </w:tc>
      </w:tr>
      <w:tr w:rsidR="004F6248" w:rsidRPr="00CC6AE8" w14:paraId="2600E734" w14:textId="77777777" w:rsidTr="00C71D76">
        <w:trPr>
          <w:trHeight w:val="363"/>
        </w:trPr>
        <w:tc>
          <w:tcPr>
            <w:tcW w:w="438" w:type="dxa"/>
            <w:vMerge/>
            <w:tcBorders>
              <w:tl2br w:val="nil"/>
              <w:tr2bl w:val="nil"/>
            </w:tcBorders>
            <w:vAlign w:val="center"/>
          </w:tcPr>
          <w:p w14:paraId="7FB0C733" w14:textId="77777777" w:rsidR="004F6248" w:rsidRDefault="004F6248" w:rsidP="00C71D76">
            <w:pPr>
              <w:jc w:val="center"/>
              <w:rPr>
                <w:rFonts w:ascii="宋体" w:cs="宋体"/>
                <w:sz w:val="20"/>
              </w:rPr>
            </w:pPr>
          </w:p>
        </w:tc>
        <w:tc>
          <w:tcPr>
            <w:tcW w:w="723" w:type="dxa"/>
            <w:tcBorders>
              <w:tl2br w:val="nil"/>
              <w:tr2bl w:val="nil"/>
            </w:tcBorders>
            <w:vAlign w:val="center"/>
          </w:tcPr>
          <w:p w14:paraId="3BD6FF3E" w14:textId="77777777" w:rsidR="004F6248" w:rsidRDefault="004F6248" w:rsidP="00C71D76">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759" w:type="dxa"/>
            <w:gridSpan w:val="2"/>
            <w:tcBorders>
              <w:tl2br w:val="nil"/>
              <w:tr2bl w:val="nil"/>
            </w:tcBorders>
            <w:vAlign w:val="center"/>
          </w:tcPr>
          <w:p w14:paraId="420AC6EA" w14:textId="77777777" w:rsidR="004F6248" w:rsidRDefault="004F6248" w:rsidP="00C71D76">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2872" w:type="dxa"/>
            <w:tcBorders>
              <w:tl2br w:val="nil"/>
              <w:tr2bl w:val="nil"/>
            </w:tcBorders>
            <w:vAlign w:val="center"/>
          </w:tcPr>
          <w:p w14:paraId="327DCD3C" w14:textId="4F2AC276" w:rsidR="004F6248" w:rsidRPr="00CC6AE8" w:rsidRDefault="004F6248" w:rsidP="00C71D76">
            <w:r>
              <w:rPr>
                <w:rFonts w:hint="eastAsia"/>
                <w:sz w:val="20"/>
                <w:szCs w:val="20"/>
              </w:rPr>
              <w:t>社会公众满意度</w:t>
            </w:r>
          </w:p>
        </w:tc>
        <w:tc>
          <w:tcPr>
            <w:tcW w:w="4228" w:type="dxa"/>
            <w:gridSpan w:val="2"/>
            <w:tcBorders>
              <w:tl2br w:val="nil"/>
              <w:tr2bl w:val="nil"/>
            </w:tcBorders>
            <w:vAlign w:val="center"/>
          </w:tcPr>
          <w:p w14:paraId="1F37428D" w14:textId="760D81FB" w:rsidR="004F6248" w:rsidRPr="00CC6AE8" w:rsidRDefault="004F6248" w:rsidP="00C71D76">
            <w:r>
              <w:rPr>
                <w:rFonts w:hint="eastAsia"/>
                <w:sz w:val="20"/>
                <w:szCs w:val="20"/>
              </w:rPr>
              <w:t>≥</w:t>
            </w:r>
            <w:r>
              <w:rPr>
                <w:rFonts w:hint="eastAsia"/>
                <w:sz w:val="20"/>
                <w:szCs w:val="20"/>
              </w:rPr>
              <w:t>95%</w:t>
            </w:r>
          </w:p>
        </w:tc>
      </w:tr>
    </w:tbl>
    <w:p w14:paraId="276947FA" w14:textId="77777777" w:rsidR="004F6248" w:rsidRDefault="004F6248" w:rsidP="00614B1A">
      <w:pPr>
        <w:ind w:firstLineChars="200" w:firstLine="420"/>
        <w:rPr>
          <w:rFonts w:hint="eastAsia"/>
        </w:rPr>
      </w:pPr>
    </w:p>
    <w:p w14:paraId="1AB1B187" w14:textId="734E8D70" w:rsidR="004F6248" w:rsidRP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w:t>
      </w:r>
      <w:r w:rsidRPr="004F6248">
        <w:rPr>
          <w:rFonts w:ascii="TimesNewRoman" w:eastAsia="仿宋_GB2312" w:hAnsi="TimesNewRoman" w:cs="TimesNewRoman" w:hint="eastAsia"/>
          <w:kern w:val="0"/>
          <w:sz w:val="32"/>
          <w:szCs w:val="32"/>
        </w:rPr>
        <w:t>计划生育项目预算</w:t>
      </w:r>
      <w:r>
        <w:rPr>
          <w:rFonts w:ascii="TimesNewRoman" w:eastAsia="仿宋_GB2312" w:hAnsi="TimesNewRoman" w:cs="TimesNewRoman" w:hint="eastAsia"/>
          <w:kern w:val="0"/>
          <w:sz w:val="32"/>
          <w:szCs w:val="32"/>
        </w:rPr>
        <w:t>”项目。</w:t>
      </w:r>
    </w:p>
    <w:p w14:paraId="2DF43F44"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w:t>
      </w:r>
      <w:proofErr w:type="gramStart"/>
      <w:r w:rsidRPr="00CC6AE8">
        <w:rPr>
          <w:rFonts w:ascii="TimesNewRoman" w:eastAsia="仿宋_GB2312" w:hAnsi="TimesNewRoman" w:cs="TimesNewRoman" w:hint="eastAsia"/>
          <w:kern w:val="0"/>
          <w:sz w:val="32"/>
          <w:szCs w:val="32"/>
        </w:rPr>
        <w:t>计生专项</w:t>
      </w:r>
      <w:proofErr w:type="gramEnd"/>
      <w:r>
        <w:rPr>
          <w:rFonts w:ascii="TimesNewRoman" w:eastAsia="仿宋_GB2312" w:hAnsi="TimesNewRoman" w:cs="TimesNewRoman" w:hint="eastAsia"/>
          <w:kern w:val="0"/>
          <w:sz w:val="32"/>
          <w:szCs w:val="32"/>
        </w:rPr>
        <w:t>工作</w:t>
      </w:r>
      <w:r w:rsidRPr="00CC6AE8">
        <w:rPr>
          <w:rFonts w:ascii="TimesNewRoman" w:eastAsia="仿宋_GB2312" w:hAnsi="TimesNewRoman" w:cs="TimesNewRoman" w:hint="eastAsia"/>
          <w:kern w:val="0"/>
          <w:sz w:val="32"/>
          <w:szCs w:val="32"/>
        </w:rPr>
        <w:t>经费</w:t>
      </w:r>
    </w:p>
    <w:p w14:paraId="0E2BE886"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sidRPr="00803BC0">
        <w:rPr>
          <w:rFonts w:ascii="TimesNewRoman" w:eastAsia="仿宋_GB2312" w:hAnsi="TimesNewRoman" w:cs="TimesNewRoman" w:hint="eastAsia"/>
          <w:kern w:val="0"/>
          <w:sz w:val="32"/>
          <w:szCs w:val="32"/>
        </w:rPr>
        <w:t>项目绩效评价分析</w:t>
      </w:r>
    </w:p>
    <w:p w14:paraId="458427D5"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sidRPr="00A02A0F">
        <w:rPr>
          <w:rFonts w:ascii="TimesNewRoman" w:eastAsia="仿宋_GB2312" w:hAnsi="TimesNewRoman" w:cs="TimesNewRoman" w:hint="eastAsia"/>
          <w:kern w:val="0"/>
          <w:sz w:val="32"/>
          <w:szCs w:val="32"/>
        </w:rPr>
        <w:t>淮北</w:t>
      </w:r>
      <w:proofErr w:type="gramStart"/>
      <w:r w:rsidRPr="00A02A0F">
        <w:rPr>
          <w:rFonts w:ascii="TimesNewRoman" w:eastAsia="仿宋_GB2312" w:hAnsi="TimesNewRoman" w:cs="TimesNewRoman" w:hint="eastAsia"/>
          <w:kern w:val="0"/>
          <w:sz w:val="32"/>
          <w:szCs w:val="32"/>
        </w:rPr>
        <w:t>市烈山区任楼</w:t>
      </w:r>
      <w:proofErr w:type="gramEnd"/>
      <w:r w:rsidRPr="00A02A0F">
        <w:rPr>
          <w:rFonts w:ascii="TimesNewRoman" w:eastAsia="仿宋_GB2312" w:hAnsi="TimesNewRoman" w:cs="TimesNewRoman" w:hint="eastAsia"/>
          <w:kern w:val="0"/>
          <w:sz w:val="32"/>
          <w:szCs w:val="32"/>
        </w:rPr>
        <w:t>街道办事处</w:t>
      </w:r>
    </w:p>
    <w:p w14:paraId="79F8F755" w14:textId="75C32A88" w:rsidR="004F6248" w:rsidRPr="00803BC0"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sidRPr="00A02A0F">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日至</w:t>
      </w:r>
      <w:r>
        <w:rPr>
          <w:rFonts w:ascii="TimesNewRoman" w:eastAsia="仿宋_GB2312" w:hAnsi="TimesNewRoman" w:cs="TimesNewRoman" w:hint="eastAsia"/>
          <w:kern w:val="0"/>
          <w:sz w:val="32"/>
          <w:szCs w:val="32"/>
        </w:rPr>
        <w:t>2026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12</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31</w:t>
      </w:r>
      <w:r w:rsidRPr="00A02A0F">
        <w:rPr>
          <w:rFonts w:ascii="TimesNewRoman" w:eastAsia="仿宋_GB2312" w:hAnsi="TimesNewRoman" w:cs="TimesNewRoman" w:hint="eastAsia"/>
          <w:kern w:val="0"/>
          <w:sz w:val="32"/>
          <w:szCs w:val="32"/>
        </w:rPr>
        <w:t>日。</w:t>
      </w:r>
    </w:p>
    <w:p w14:paraId="5F3579BA"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proofErr w:type="gramStart"/>
      <w:r w:rsidRPr="00CC6AE8">
        <w:rPr>
          <w:rFonts w:ascii="TimesNewRoman" w:eastAsia="仿宋_GB2312" w:hAnsi="TimesNewRoman" w:cs="TimesNewRoman" w:hint="eastAsia"/>
          <w:kern w:val="0"/>
          <w:sz w:val="32"/>
          <w:szCs w:val="32"/>
        </w:rPr>
        <w:t>计生专项</w:t>
      </w:r>
      <w:proofErr w:type="gramEnd"/>
      <w:r>
        <w:rPr>
          <w:rFonts w:ascii="TimesNewRoman" w:eastAsia="仿宋_GB2312" w:hAnsi="TimesNewRoman" w:cs="TimesNewRoman" w:hint="eastAsia"/>
          <w:kern w:val="0"/>
          <w:sz w:val="32"/>
          <w:szCs w:val="32"/>
        </w:rPr>
        <w:t>工作</w:t>
      </w:r>
      <w:r w:rsidRPr="00CC6AE8">
        <w:rPr>
          <w:rFonts w:ascii="TimesNewRoman" w:eastAsia="仿宋_GB2312" w:hAnsi="TimesNewRoman" w:cs="TimesNewRoman" w:hint="eastAsia"/>
          <w:kern w:val="0"/>
          <w:sz w:val="32"/>
          <w:szCs w:val="32"/>
        </w:rPr>
        <w:t>经费</w:t>
      </w:r>
    </w:p>
    <w:p w14:paraId="218BCC88" w14:textId="54A8F95F"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9.04</w:t>
      </w:r>
      <w:r>
        <w:rPr>
          <w:rFonts w:ascii="TimesNewRoman" w:eastAsia="仿宋_GB2312" w:hAnsi="TimesNewRoman" w:cs="TimesNewRoman" w:hint="eastAsia"/>
          <w:kern w:val="0"/>
          <w:sz w:val="32"/>
          <w:szCs w:val="32"/>
        </w:rPr>
        <w:t>万</w:t>
      </w:r>
    </w:p>
    <w:p w14:paraId="0B324FD5"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p>
    <w:tbl>
      <w:tblPr>
        <w:tblW w:w="9640" w:type="dxa"/>
        <w:tblInd w:w="-176" w:type="dxa"/>
        <w:tblLook w:val="04A0" w:firstRow="1" w:lastRow="0" w:firstColumn="1" w:lastColumn="0" w:noHBand="0" w:noVBand="1"/>
      </w:tblPr>
      <w:tblGrid>
        <w:gridCol w:w="704"/>
        <w:gridCol w:w="714"/>
        <w:gridCol w:w="819"/>
        <w:gridCol w:w="435"/>
        <w:gridCol w:w="2222"/>
        <w:gridCol w:w="1145"/>
        <w:gridCol w:w="1228"/>
        <w:gridCol w:w="2373"/>
      </w:tblGrid>
      <w:tr w:rsidR="004F6248" w:rsidRPr="004F6248" w14:paraId="48D47164" w14:textId="77777777" w:rsidTr="004F6248">
        <w:trPr>
          <w:trHeight w:val="681"/>
        </w:trPr>
        <w:tc>
          <w:tcPr>
            <w:tcW w:w="9640" w:type="dxa"/>
            <w:gridSpan w:val="8"/>
            <w:tcBorders>
              <w:top w:val="nil"/>
              <w:left w:val="nil"/>
              <w:bottom w:val="nil"/>
              <w:right w:val="nil"/>
            </w:tcBorders>
            <w:shd w:val="clear" w:color="auto" w:fill="auto"/>
            <w:vAlign w:val="center"/>
            <w:hideMark/>
          </w:tcPr>
          <w:p w14:paraId="34840C31" w14:textId="77777777" w:rsidR="004F6248" w:rsidRPr="004F6248" w:rsidRDefault="004F6248" w:rsidP="004F6248">
            <w:pPr>
              <w:widowControl/>
              <w:jc w:val="center"/>
              <w:rPr>
                <w:rFonts w:ascii="宋体" w:eastAsia="宋体" w:hAnsi="宋体" w:cs="宋体"/>
                <w:b/>
                <w:bCs/>
                <w:kern w:val="0"/>
                <w:sz w:val="32"/>
                <w:szCs w:val="32"/>
              </w:rPr>
            </w:pPr>
            <w:r w:rsidRPr="004F6248">
              <w:rPr>
                <w:rFonts w:ascii="宋体" w:eastAsia="宋体" w:hAnsi="宋体" w:cs="宋体" w:hint="eastAsia"/>
                <w:b/>
                <w:bCs/>
                <w:kern w:val="0"/>
                <w:sz w:val="32"/>
                <w:szCs w:val="32"/>
              </w:rPr>
              <w:t>项目支出绩效目标表</w:t>
            </w:r>
          </w:p>
        </w:tc>
      </w:tr>
      <w:tr w:rsidR="004F6248" w:rsidRPr="004F6248" w14:paraId="6CF3E5DB" w14:textId="77777777" w:rsidTr="004F6248">
        <w:trPr>
          <w:trHeight w:val="279"/>
        </w:trPr>
        <w:tc>
          <w:tcPr>
            <w:tcW w:w="9640" w:type="dxa"/>
            <w:gridSpan w:val="8"/>
            <w:tcBorders>
              <w:top w:val="nil"/>
              <w:left w:val="nil"/>
              <w:bottom w:val="nil"/>
              <w:right w:val="nil"/>
            </w:tcBorders>
            <w:shd w:val="clear" w:color="auto" w:fill="auto"/>
            <w:vAlign w:val="center"/>
            <w:hideMark/>
          </w:tcPr>
          <w:p w14:paraId="190EEF02"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 xml:space="preserve"> （2026年度）                                </w:t>
            </w:r>
          </w:p>
        </w:tc>
      </w:tr>
      <w:tr w:rsidR="004F6248" w:rsidRPr="004F6248" w14:paraId="2D09DDFA" w14:textId="77777777" w:rsidTr="004F6248">
        <w:trPr>
          <w:trHeight w:val="441"/>
        </w:trPr>
        <w:tc>
          <w:tcPr>
            <w:tcW w:w="22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C6035C"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项目名称</w:t>
            </w:r>
          </w:p>
        </w:tc>
        <w:tc>
          <w:tcPr>
            <w:tcW w:w="7403" w:type="dxa"/>
            <w:gridSpan w:val="5"/>
            <w:tcBorders>
              <w:top w:val="single" w:sz="4" w:space="0" w:color="000000"/>
              <w:left w:val="nil"/>
              <w:bottom w:val="single" w:sz="4" w:space="0" w:color="000000"/>
              <w:right w:val="single" w:sz="4" w:space="0" w:color="000000"/>
            </w:tcBorders>
            <w:shd w:val="clear" w:color="auto" w:fill="auto"/>
            <w:vAlign w:val="center"/>
            <w:hideMark/>
          </w:tcPr>
          <w:p w14:paraId="3E7BC38D" w14:textId="77777777" w:rsidR="004F6248" w:rsidRPr="004F6248" w:rsidRDefault="004F6248" w:rsidP="004F6248">
            <w:pPr>
              <w:widowControl/>
              <w:jc w:val="center"/>
              <w:rPr>
                <w:rFonts w:ascii="宋体" w:eastAsia="宋体" w:hAnsi="宋体" w:cs="宋体"/>
                <w:kern w:val="0"/>
                <w:sz w:val="18"/>
                <w:szCs w:val="18"/>
              </w:rPr>
            </w:pPr>
            <w:r w:rsidRPr="004F6248">
              <w:rPr>
                <w:rFonts w:ascii="宋体" w:eastAsia="宋体" w:hAnsi="宋体" w:cs="宋体" w:hint="eastAsia"/>
                <w:kern w:val="0"/>
                <w:sz w:val="18"/>
                <w:szCs w:val="18"/>
              </w:rPr>
              <w:t>计划生育项目预算</w:t>
            </w:r>
          </w:p>
        </w:tc>
      </w:tr>
      <w:tr w:rsidR="004F6248" w:rsidRPr="004F6248" w14:paraId="141D9BD1" w14:textId="77777777" w:rsidTr="004F6248">
        <w:trPr>
          <w:trHeight w:val="441"/>
        </w:trPr>
        <w:tc>
          <w:tcPr>
            <w:tcW w:w="2237" w:type="dxa"/>
            <w:gridSpan w:val="3"/>
            <w:tcBorders>
              <w:top w:val="nil"/>
              <w:left w:val="single" w:sz="4" w:space="0" w:color="000000"/>
              <w:bottom w:val="single" w:sz="4" w:space="0" w:color="000000"/>
              <w:right w:val="nil"/>
            </w:tcBorders>
            <w:shd w:val="clear" w:color="auto" w:fill="auto"/>
            <w:vAlign w:val="center"/>
            <w:hideMark/>
          </w:tcPr>
          <w:p w14:paraId="6E958CEB"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主管部门及代码</w:t>
            </w:r>
          </w:p>
        </w:tc>
        <w:tc>
          <w:tcPr>
            <w:tcW w:w="2657" w:type="dxa"/>
            <w:gridSpan w:val="2"/>
            <w:tcBorders>
              <w:top w:val="nil"/>
              <w:left w:val="single" w:sz="4" w:space="0" w:color="000000"/>
              <w:bottom w:val="single" w:sz="4" w:space="0" w:color="000000"/>
              <w:right w:val="nil"/>
            </w:tcBorders>
            <w:shd w:val="clear" w:color="auto" w:fill="auto"/>
            <w:vAlign w:val="center"/>
            <w:hideMark/>
          </w:tcPr>
          <w:p w14:paraId="7A4C100C" w14:textId="77777777" w:rsidR="004F6248" w:rsidRPr="004F6248" w:rsidRDefault="004F6248" w:rsidP="004F6248">
            <w:pPr>
              <w:widowControl/>
              <w:jc w:val="center"/>
              <w:rPr>
                <w:rFonts w:ascii="宋体" w:eastAsia="宋体" w:hAnsi="宋体" w:cs="宋体"/>
                <w:kern w:val="0"/>
                <w:sz w:val="18"/>
                <w:szCs w:val="18"/>
              </w:rPr>
            </w:pPr>
            <w:r w:rsidRPr="004F6248">
              <w:rPr>
                <w:rFonts w:ascii="宋体" w:eastAsia="宋体" w:hAnsi="宋体" w:cs="宋体" w:hint="eastAsia"/>
                <w:kern w:val="0"/>
                <w:sz w:val="18"/>
                <w:szCs w:val="18"/>
              </w:rPr>
              <w:t>[006]淮北</w:t>
            </w:r>
            <w:proofErr w:type="gramStart"/>
            <w:r w:rsidRPr="004F6248">
              <w:rPr>
                <w:rFonts w:ascii="宋体" w:eastAsia="宋体" w:hAnsi="宋体" w:cs="宋体" w:hint="eastAsia"/>
                <w:kern w:val="0"/>
                <w:sz w:val="18"/>
                <w:szCs w:val="18"/>
              </w:rPr>
              <w:t>市烈山区任楼</w:t>
            </w:r>
            <w:proofErr w:type="gramEnd"/>
            <w:r w:rsidRPr="004F6248">
              <w:rPr>
                <w:rFonts w:ascii="宋体" w:eastAsia="宋体" w:hAnsi="宋体" w:cs="宋体" w:hint="eastAsia"/>
                <w:kern w:val="0"/>
                <w:sz w:val="18"/>
                <w:szCs w:val="18"/>
              </w:rPr>
              <w:t>街道办事处</w:t>
            </w:r>
          </w:p>
        </w:tc>
        <w:tc>
          <w:tcPr>
            <w:tcW w:w="2373" w:type="dxa"/>
            <w:gridSpan w:val="2"/>
            <w:tcBorders>
              <w:top w:val="nil"/>
              <w:left w:val="single" w:sz="4" w:space="0" w:color="000000"/>
              <w:bottom w:val="single" w:sz="4" w:space="0" w:color="000000"/>
              <w:right w:val="nil"/>
            </w:tcBorders>
            <w:shd w:val="clear" w:color="auto" w:fill="auto"/>
            <w:vAlign w:val="center"/>
            <w:hideMark/>
          </w:tcPr>
          <w:p w14:paraId="5310A627"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实施单位</w:t>
            </w:r>
          </w:p>
        </w:tc>
        <w:tc>
          <w:tcPr>
            <w:tcW w:w="2373" w:type="dxa"/>
            <w:tcBorders>
              <w:top w:val="nil"/>
              <w:left w:val="single" w:sz="4" w:space="0" w:color="000000"/>
              <w:bottom w:val="single" w:sz="4" w:space="0" w:color="000000"/>
              <w:right w:val="single" w:sz="4" w:space="0" w:color="000000"/>
            </w:tcBorders>
            <w:shd w:val="clear" w:color="auto" w:fill="auto"/>
            <w:vAlign w:val="center"/>
            <w:hideMark/>
          </w:tcPr>
          <w:p w14:paraId="40C30181" w14:textId="77777777" w:rsidR="004F6248" w:rsidRPr="004F6248" w:rsidRDefault="004F6248" w:rsidP="004F6248">
            <w:pPr>
              <w:widowControl/>
              <w:jc w:val="center"/>
              <w:rPr>
                <w:rFonts w:ascii="宋体" w:eastAsia="宋体" w:hAnsi="宋体" w:cs="宋体"/>
                <w:kern w:val="0"/>
                <w:sz w:val="18"/>
                <w:szCs w:val="18"/>
              </w:rPr>
            </w:pPr>
            <w:r w:rsidRPr="004F6248">
              <w:rPr>
                <w:rFonts w:ascii="宋体" w:eastAsia="宋体" w:hAnsi="宋体" w:cs="宋体" w:hint="eastAsia"/>
                <w:kern w:val="0"/>
                <w:sz w:val="18"/>
                <w:szCs w:val="18"/>
              </w:rPr>
              <w:t>淮北</w:t>
            </w:r>
            <w:proofErr w:type="gramStart"/>
            <w:r w:rsidRPr="004F6248">
              <w:rPr>
                <w:rFonts w:ascii="宋体" w:eastAsia="宋体" w:hAnsi="宋体" w:cs="宋体" w:hint="eastAsia"/>
                <w:kern w:val="0"/>
                <w:sz w:val="18"/>
                <w:szCs w:val="18"/>
              </w:rPr>
              <w:t>市烈山区任楼</w:t>
            </w:r>
            <w:proofErr w:type="gramEnd"/>
            <w:r w:rsidRPr="004F6248">
              <w:rPr>
                <w:rFonts w:ascii="宋体" w:eastAsia="宋体" w:hAnsi="宋体" w:cs="宋体" w:hint="eastAsia"/>
                <w:kern w:val="0"/>
                <w:sz w:val="18"/>
                <w:szCs w:val="18"/>
              </w:rPr>
              <w:t>街道办事处</w:t>
            </w:r>
          </w:p>
        </w:tc>
      </w:tr>
      <w:tr w:rsidR="004F6248" w:rsidRPr="004F6248" w14:paraId="2588AB88" w14:textId="77777777" w:rsidTr="004F6248">
        <w:trPr>
          <w:trHeight w:val="441"/>
        </w:trPr>
        <w:tc>
          <w:tcPr>
            <w:tcW w:w="2237" w:type="dxa"/>
            <w:gridSpan w:val="3"/>
            <w:tcBorders>
              <w:top w:val="single" w:sz="4" w:space="0" w:color="000000"/>
              <w:left w:val="single" w:sz="4" w:space="0" w:color="000000"/>
              <w:bottom w:val="single" w:sz="4" w:space="0" w:color="000000"/>
              <w:right w:val="nil"/>
            </w:tcBorders>
            <w:shd w:val="clear" w:color="auto" w:fill="auto"/>
            <w:vAlign w:val="center"/>
            <w:hideMark/>
          </w:tcPr>
          <w:p w14:paraId="4EEF4E42"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项目来源</w:t>
            </w:r>
          </w:p>
        </w:tc>
        <w:tc>
          <w:tcPr>
            <w:tcW w:w="2657" w:type="dxa"/>
            <w:gridSpan w:val="2"/>
            <w:tcBorders>
              <w:top w:val="single" w:sz="4" w:space="0" w:color="000000"/>
              <w:left w:val="single" w:sz="4" w:space="0" w:color="000000"/>
              <w:bottom w:val="single" w:sz="4" w:space="0" w:color="000000"/>
              <w:right w:val="nil"/>
            </w:tcBorders>
            <w:shd w:val="clear" w:color="auto" w:fill="auto"/>
            <w:vAlign w:val="center"/>
            <w:hideMark/>
          </w:tcPr>
          <w:p w14:paraId="4D9A0FB2" w14:textId="77777777" w:rsidR="004F6248" w:rsidRPr="004F6248" w:rsidRDefault="004F6248" w:rsidP="004F6248">
            <w:pPr>
              <w:widowControl/>
              <w:jc w:val="center"/>
              <w:rPr>
                <w:rFonts w:ascii="宋体" w:eastAsia="宋体" w:hAnsi="宋体" w:cs="宋体"/>
                <w:kern w:val="0"/>
                <w:sz w:val="18"/>
                <w:szCs w:val="18"/>
              </w:rPr>
            </w:pPr>
            <w:r w:rsidRPr="004F6248">
              <w:rPr>
                <w:rFonts w:ascii="宋体" w:eastAsia="宋体" w:hAnsi="宋体" w:cs="宋体" w:hint="eastAsia"/>
                <w:kern w:val="0"/>
                <w:sz w:val="18"/>
                <w:szCs w:val="18"/>
              </w:rPr>
              <w:t>本级申报项目</w:t>
            </w:r>
          </w:p>
        </w:tc>
        <w:tc>
          <w:tcPr>
            <w:tcW w:w="2373" w:type="dxa"/>
            <w:gridSpan w:val="2"/>
            <w:tcBorders>
              <w:top w:val="single" w:sz="4" w:space="0" w:color="000000"/>
              <w:left w:val="single" w:sz="4" w:space="0" w:color="000000"/>
              <w:bottom w:val="single" w:sz="4" w:space="0" w:color="000000"/>
              <w:right w:val="nil"/>
            </w:tcBorders>
            <w:shd w:val="clear" w:color="auto" w:fill="auto"/>
            <w:vAlign w:val="center"/>
            <w:hideMark/>
          </w:tcPr>
          <w:p w14:paraId="2A58F1B6"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项目期</w:t>
            </w:r>
          </w:p>
        </w:tc>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DA8FC" w14:textId="77777777" w:rsidR="004F6248" w:rsidRPr="004F6248" w:rsidRDefault="004F6248" w:rsidP="004F6248">
            <w:pPr>
              <w:widowControl/>
              <w:jc w:val="center"/>
              <w:rPr>
                <w:rFonts w:ascii="宋体" w:eastAsia="宋体" w:hAnsi="宋体" w:cs="宋体"/>
                <w:kern w:val="0"/>
                <w:sz w:val="18"/>
                <w:szCs w:val="18"/>
              </w:rPr>
            </w:pPr>
            <w:r w:rsidRPr="004F6248">
              <w:rPr>
                <w:rFonts w:ascii="宋体" w:eastAsia="宋体" w:hAnsi="宋体" w:cs="宋体" w:hint="eastAsia"/>
                <w:kern w:val="0"/>
                <w:sz w:val="18"/>
                <w:szCs w:val="18"/>
              </w:rPr>
              <w:t>1年</w:t>
            </w:r>
          </w:p>
        </w:tc>
      </w:tr>
      <w:tr w:rsidR="004F6248" w:rsidRPr="004F6248" w14:paraId="04D325C9" w14:textId="77777777" w:rsidTr="004F6248">
        <w:trPr>
          <w:trHeight w:val="441"/>
        </w:trPr>
        <w:tc>
          <w:tcPr>
            <w:tcW w:w="2237"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14:paraId="07294E09"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项目资金</w:t>
            </w:r>
            <w:r w:rsidRPr="004F6248">
              <w:rPr>
                <w:rFonts w:ascii="宋体" w:eastAsia="宋体" w:hAnsi="宋体" w:cs="宋体" w:hint="eastAsia"/>
                <w:kern w:val="0"/>
                <w:sz w:val="20"/>
                <w:szCs w:val="20"/>
              </w:rPr>
              <w:br/>
              <w:t>（万元）</w:t>
            </w:r>
          </w:p>
        </w:tc>
        <w:tc>
          <w:tcPr>
            <w:tcW w:w="2657" w:type="dxa"/>
            <w:gridSpan w:val="2"/>
            <w:tcBorders>
              <w:top w:val="single" w:sz="4" w:space="0" w:color="000000"/>
              <w:left w:val="single" w:sz="4" w:space="0" w:color="000000"/>
              <w:bottom w:val="single" w:sz="4" w:space="0" w:color="000000"/>
              <w:right w:val="nil"/>
            </w:tcBorders>
            <w:shd w:val="clear" w:color="auto" w:fill="auto"/>
            <w:vAlign w:val="center"/>
            <w:hideMark/>
          </w:tcPr>
          <w:p w14:paraId="56A369A3" w14:textId="77777777" w:rsidR="004F6248" w:rsidRPr="004F6248" w:rsidRDefault="004F6248" w:rsidP="004F6248">
            <w:pPr>
              <w:widowControl/>
              <w:jc w:val="left"/>
              <w:rPr>
                <w:rFonts w:ascii="宋体" w:eastAsia="宋体" w:hAnsi="宋体" w:cs="宋体"/>
                <w:kern w:val="0"/>
                <w:sz w:val="20"/>
                <w:szCs w:val="20"/>
              </w:rPr>
            </w:pPr>
            <w:r w:rsidRPr="004F6248">
              <w:rPr>
                <w:rFonts w:ascii="宋体" w:eastAsia="宋体" w:hAnsi="宋体" w:cs="宋体" w:hint="eastAsia"/>
                <w:kern w:val="0"/>
                <w:sz w:val="20"/>
                <w:szCs w:val="20"/>
              </w:rPr>
              <w:t xml:space="preserve"> 年度资金总额：</w:t>
            </w:r>
          </w:p>
        </w:tc>
        <w:tc>
          <w:tcPr>
            <w:tcW w:w="47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187F29" w14:textId="77777777" w:rsidR="004F6248" w:rsidRPr="004F6248" w:rsidRDefault="004F6248" w:rsidP="004F6248">
            <w:pPr>
              <w:widowControl/>
              <w:jc w:val="right"/>
              <w:rPr>
                <w:rFonts w:ascii="宋体" w:eastAsia="宋体" w:hAnsi="宋体" w:cs="宋体"/>
                <w:kern w:val="0"/>
                <w:sz w:val="18"/>
                <w:szCs w:val="18"/>
              </w:rPr>
            </w:pPr>
            <w:r w:rsidRPr="004F6248">
              <w:rPr>
                <w:rFonts w:ascii="宋体" w:eastAsia="宋体" w:hAnsi="宋体" w:cs="宋体" w:hint="eastAsia"/>
                <w:kern w:val="0"/>
                <w:sz w:val="18"/>
                <w:szCs w:val="18"/>
              </w:rPr>
              <w:t xml:space="preserve">      9.04 </w:t>
            </w:r>
          </w:p>
        </w:tc>
      </w:tr>
      <w:tr w:rsidR="004F6248" w:rsidRPr="004F6248" w14:paraId="1EB2EB1C" w14:textId="77777777" w:rsidTr="004F6248">
        <w:trPr>
          <w:trHeight w:val="441"/>
        </w:trPr>
        <w:tc>
          <w:tcPr>
            <w:tcW w:w="2237" w:type="dxa"/>
            <w:gridSpan w:val="3"/>
            <w:vMerge/>
            <w:tcBorders>
              <w:top w:val="single" w:sz="4" w:space="0" w:color="000000"/>
              <w:left w:val="single" w:sz="4" w:space="0" w:color="000000"/>
              <w:bottom w:val="single" w:sz="4" w:space="0" w:color="000000"/>
              <w:right w:val="nil"/>
            </w:tcBorders>
            <w:vAlign w:val="center"/>
            <w:hideMark/>
          </w:tcPr>
          <w:p w14:paraId="335D33FC" w14:textId="77777777" w:rsidR="004F6248" w:rsidRPr="004F6248" w:rsidRDefault="004F6248" w:rsidP="004F6248">
            <w:pPr>
              <w:widowControl/>
              <w:jc w:val="left"/>
              <w:rPr>
                <w:rFonts w:ascii="宋体" w:eastAsia="宋体" w:hAnsi="宋体" w:cs="宋体"/>
                <w:kern w:val="0"/>
                <w:sz w:val="20"/>
                <w:szCs w:val="20"/>
              </w:rPr>
            </w:pPr>
          </w:p>
        </w:tc>
        <w:tc>
          <w:tcPr>
            <w:tcW w:w="2657" w:type="dxa"/>
            <w:gridSpan w:val="2"/>
            <w:tcBorders>
              <w:top w:val="single" w:sz="4" w:space="0" w:color="000000"/>
              <w:left w:val="single" w:sz="4" w:space="0" w:color="000000"/>
              <w:bottom w:val="single" w:sz="4" w:space="0" w:color="000000"/>
              <w:right w:val="nil"/>
            </w:tcBorders>
            <w:shd w:val="clear" w:color="auto" w:fill="auto"/>
            <w:vAlign w:val="center"/>
            <w:hideMark/>
          </w:tcPr>
          <w:p w14:paraId="19A02B95" w14:textId="77777777" w:rsidR="004F6248" w:rsidRPr="004F6248" w:rsidRDefault="004F6248" w:rsidP="004F6248">
            <w:pPr>
              <w:widowControl/>
              <w:jc w:val="left"/>
              <w:rPr>
                <w:rFonts w:ascii="宋体" w:eastAsia="宋体" w:hAnsi="宋体" w:cs="宋体"/>
                <w:kern w:val="0"/>
                <w:sz w:val="20"/>
                <w:szCs w:val="20"/>
              </w:rPr>
            </w:pPr>
            <w:r w:rsidRPr="004F6248">
              <w:rPr>
                <w:rFonts w:ascii="宋体" w:eastAsia="宋体" w:hAnsi="宋体" w:cs="宋体" w:hint="eastAsia"/>
                <w:kern w:val="0"/>
                <w:sz w:val="20"/>
                <w:szCs w:val="20"/>
              </w:rPr>
              <w:t xml:space="preserve">   其中：财政拨款</w:t>
            </w:r>
          </w:p>
        </w:tc>
        <w:tc>
          <w:tcPr>
            <w:tcW w:w="47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4AF39" w14:textId="77777777" w:rsidR="004F6248" w:rsidRPr="004F6248" w:rsidRDefault="004F6248" w:rsidP="004F6248">
            <w:pPr>
              <w:widowControl/>
              <w:jc w:val="right"/>
              <w:rPr>
                <w:rFonts w:ascii="宋体" w:eastAsia="宋体" w:hAnsi="宋体" w:cs="宋体"/>
                <w:kern w:val="0"/>
                <w:sz w:val="18"/>
                <w:szCs w:val="18"/>
              </w:rPr>
            </w:pPr>
            <w:r w:rsidRPr="004F6248">
              <w:rPr>
                <w:rFonts w:ascii="宋体" w:eastAsia="宋体" w:hAnsi="宋体" w:cs="宋体" w:hint="eastAsia"/>
                <w:kern w:val="0"/>
                <w:sz w:val="18"/>
                <w:szCs w:val="18"/>
              </w:rPr>
              <w:t xml:space="preserve">      9.04 </w:t>
            </w:r>
          </w:p>
        </w:tc>
      </w:tr>
      <w:tr w:rsidR="004F6248" w:rsidRPr="004F6248" w14:paraId="3D3E14E4" w14:textId="77777777" w:rsidTr="004F6248">
        <w:trPr>
          <w:trHeight w:val="441"/>
        </w:trPr>
        <w:tc>
          <w:tcPr>
            <w:tcW w:w="2237" w:type="dxa"/>
            <w:gridSpan w:val="3"/>
            <w:vMerge/>
            <w:tcBorders>
              <w:top w:val="single" w:sz="4" w:space="0" w:color="000000"/>
              <w:left w:val="single" w:sz="4" w:space="0" w:color="000000"/>
              <w:bottom w:val="single" w:sz="4" w:space="0" w:color="000000"/>
              <w:right w:val="nil"/>
            </w:tcBorders>
            <w:vAlign w:val="center"/>
            <w:hideMark/>
          </w:tcPr>
          <w:p w14:paraId="50F25D00" w14:textId="77777777" w:rsidR="004F6248" w:rsidRPr="004F6248" w:rsidRDefault="004F6248" w:rsidP="004F6248">
            <w:pPr>
              <w:widowControl/>
              <w:jc w:val="left"/>
              <w:rPr>
                <w:rFonts w:ascii="宋体" w:eastAsia="宋体" w:hAnsi="宋体" w:cs="宋体"/>
                <w:kern w:val="0"/>
                <w:sz w:val="20"/>
                <w:szCs w:val="20"/>
              </w:rPr>
            </w:pPr>
          </w:p>
        </w:tc>
        <w:tc>
          <w:tcPr>
            <w:tcW w:w="2657" w:type="dxa"/>
            <w:gridSpan w:val="2"/>
            <w:tcBorders>
              <w:top w:val="single" w:sz="4" w:space="0" w:color="000000"/>
              <w:left w:val="single" w:sz="4" w:space="0" w:color="000000"/>
              <w:bottom w:val="single" w:sz="4" w:space="0" w:color="000000"/>
              <w:right w:val="nil"/>
            </w:tcBorders>
            <w:shd w:val="clear" w:color="auto" w:fill="auto"/>
            <w:vAlign w:val="center"/>
            <w:hideMark/>
          </w:tcPr>
          <w:p w14:paraId="7CE69BF1" w14:textId="77777777" w:rsidR="004F6248" w:rsidRPr="004F6248" w:rsidRDefault="004F6248" w:rsidP="004F6248">
            <w:pPr>
              <w:widowControl/>
              <w:jc w:val="left"/>
              <w:rPr>
                <w:rFonts w:ascii="宋体" w:eastAsia="宋体" w:hAnsi="宋体" w:cs="宋体"/>
                <w:kern w:val="0"/>
                <w:sz w:val="20"/>
                <w:szCs w:val="20"/>
              </w:rPr>
            </w:pPr>
            <w:r w:rsidRPr="004F6248">
              <w:rPr>
                <w:rFonts w:ascii="宋体" w:eastAsia="宋体" w:hAnsi="宋体" w:cs="宋体" w:hint="eastAsia"/>
                <w:kern w:val="0"/>
                <w:sz w:val="20"/>
                <w:szCs w:val="20"/>
              </w:rPr>
              <w:t xml:space="preserve">         其他资金</w:t>
            </w:r>
          </w:p>
        </w:tc>
        <w:tc>
          <w:tcPr>
            <w:tcW w:w="47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96FAD" w14:textId="77777777" w:rsidR="004F6248" w:rsidRPr="004F6248" w:rsidRDefault="004F6248" w:rsidP="004F6248">
            <w:pPr>
              <w:widowControl/>
              <w:jc w:val="right"/>
              <w:rPr>
                <w:rFonts w:ascii="宋体" w:eastAsia="宋体" w:hAnsi="宋体" w:cs="宋体"/>
                <w:kern w:val="0"/>
                <w:sz w:val="18"/>
                <w:szCs w:val="18"/>
              </w:rPr>
            </w:pPr>
            <w:r w:rsidRPr="004F6248">
              <w:rPr>
                <w:rFonts w:ascii="宋体" w:eastAsia="宋体" w:hAnsi="宋体" w:cs="宋体" w:hint="eastAsia"/>
                <w:kern w:val="0"/>
                <w:sz w:val="18"/>
                <w:szCs w:val="18"/>
              </w:rPr>
              <w:t xml:space="preserve">      0.00 </w:t>
            </w:r>
          </w:p>
        </w:tc>
      </w:tr>
      <w:tr w:rsidR="004F6248" w:rsidRPr="004F6248" w14:paraId="25712F10" w14:textId="77777777" w:rsidTr="004F6248">
        <w:trPr>
          <w:trHeight w:val="660"/>
        </w:trPr>
        <w:tc>
          <w:tcPr>
            <w:tcW w:w="704" w:type="dxa"/>
            <w:tcBorders>
              <w:top w:val="nil"/>
              <w:left w:val="single" w:sz="4" w:space="0" w:color="000000"/>
              <w:bottom w:val="single" w:sz="4" w:space="0" w:color="000000"/>
              <w:right w:val="nil"/>
            </w:tcBorders>
            <w:shd w:val="clear" w:color="auto" w:fill="auto"/>
            <w:vAlign w:val="center"/>
            <w:hideMark/>
          </w:tcPr>
          <w:p w14:paraId="11B44EE4"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年度</w:t>
            </w:r>
            <w:r w:rsidRPr="004F6248">
              <w:rPr>
                <w:rFonts w:ascii="宋体" w:eastAsia="宋体" w:hAnsi="宋体" w:cs="宋体" w:hint="eastAsia"/>
                <w:kern w:val="0"/>
                <w:sz w:val="20"/>
                <w:szCs w:val="20"/>
              </w:rPr>
              <w:br/>
              <w:t>目标</w:t>
            </w:r>
          </w:p>
        </w:tc>
        <w:tc>
          <w:tcPr>
            <w:tcW w:w="893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32F0F" w14:textId="77777777" w:rsidR="004F6248" w:rsidRPr="004F6248" w:rsidRDefault="004F6248" w:rsidP="004F6248">
            <w:pPr>
              <w:widowControl/>
              <w:jc w:val="left"/>
              <w:rPr>
                <w:rFonts w:ascii="宋体" w:eastAsia="宋体" w:hAnsi="宋体" w:cs="宋体"/>
                <w:kern w:val="0"/>
                <w:sz w:val="18"/>
                <w:szCs w:val="18"/>
              </w:rPr>
            </w:pPr>
            <w:r w:rsidRPr="004F6248">
              <w:rPr>
                <w:rFonts w:ascii="宋体" w:eastAsia="宋体" w:hAnsi="宋体" w:cs="宋体" w:hint="eastAsia"/>
                <w:kern w:val="0"/>
                <w:sz w:val="18"/>
                <w:szCs w:val="18"/>
              </w:rPr>
              <w:t>保障计划生育项目，做好独保费以及退休一次性奖励、利益导向政策资金以及其他计划生育预算项目。</w:t>
            </w:r>
          </w:p>
        </w:tc>
      </w:tr>
      <w:tr w:rsidR="004F6248" w:rsidRPr="004F6248" w14:paraId="4AC21D7E" w14:textId="77777777" w:rsidTr="004F6248">
        <w:trPr>
          <w:trHeight w:val="480"/>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273FC6"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绩</w:t>
            </w:r>
            <w:r w:rsidRPr="004F6248">
              <w:rPr>
                <w:rFonts w:ascii="宋体" w:eastAsia="宋体" w:hAnsi="宋体" w:cs="宋体" w:hint="eastAsia"/>
                <w:kern w:val="0"/>
                <w:sz w:val="20"/>
                <w:szCs w:val="20"/>
              </w:rPr>
              <w:br/>
              <w:t>效</w:t>
            </w:r>
            <w:r w:rsidRPr="004F6248">
              <w:rPr>
                <w:rFonts w:ascii="宋体" w:eastAsia="宋体" w:hAnsi="宋体" w:cs="宋体" w:hint="eastAsia"/>
                <w:kern w:val="0"/>
                <w:sz w:val="20"/>
                <w:szCs w:val="20"/>
              </w:rPr>
              <w:br/>
              <w:t>指</w:t>
            </w:r>
            <w:r w:rsidRPr="004F6248">
              <w:rPr>
                <w:rFonts w:ascii="宋体" w:eastAsia="宋体" w:hAnsi="宋体" w:cs="宋体" w:hint="eastAsia"/>
                <w:kern w:val="0"/>
                <w:sz w:val="20"/>
                <w:szCs w:val="20"/>
              </w:rPr>
              <w:br/>
              <w:t>标</w:t>
            </w:r>
          </w:p>
        </w:tc>
        <w:tc>
          <w:tcPr>
            <w:tcW w:w="714" w:type="dxa"/>
            <w:tcBorders>
              <w:top w:val="nil"/>
              <w:left w:val="nil"/>
              <w:bottom w:val="single" w:sz="4" w:space="0" w:color="000000"/>
              <w:right w:val="nil"/>
            </w:tcBorders>
            <w:shd w:val="clear" w:color="auto" w:fill="auto"/>
            <w:vAlign w:val="center"/>
            <w:hideMark/>
          </w:tcPr>
          <w:p w14:paraId="36C642EE"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一级</w:t>
            </w:r>
            <w:r w:rsidRPr="004F6248">
              <w:rPr>
                <w:rFonts w:ascii="宋体" w:eastAsia="宋体" w:hAnsi="宋体" w:cs="宋体" w:hint="eastAsia"/>
                <w:kern w:val="0"/>
                <w:sz w:val="20"/>
                <w:szCs w:val="20"/>
              </w:rPr>
              <w:br/>
              <w:t>指标</w:t>
            </w:r>
          </w:p>
        </w:tc>
        <w:tc>
          <w:tcPr>
            <w:tcW w:w="1254" w:type="dxa"/>
            <w:gridSpan w:val="2"/>
            <w:tcBorders>
              <w:top w:val="single" w:sz="4" w:space="0" w:color="000000"/>
              <w:left w:val="single" w:sz="4" w:space="0" w:color="000000"/>
              <w:bottom w:val="single" w:sz="4" w:space="0" w:color="000000"/>
              <w:right w:val="nil"/>
            </w:tcBorders>
            <w:shd w:val="clear" w:color="auto" w:fill="auto"/>
            <w:vAlign w:val="center"/>
            <w:hideMark/>
          </w:tcPr>
          <w:p w14:paraId="6F02808C"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二级指标</w:t>
            </w:r>
          </w:p>
        </w:tc>
        <w:tc>
          <w:tcPr>
            <w:tcW w:w="3367" w:type="dxa"/>
            <w:gridSpan w:val="2"/>
            <w:tcBorders>
              <w:top w:val="single" w:sz="4" w:space="0" w:color="000000"/>
              <w:left w:val="single" w:sz="4" w:space="0" w:color="000000"/>
              <w:bottom w:val="single" w:sz="4" w:space="0" w:color="000000"/>
              <w:right w:val="nil"/>
            </w:tcBorders>
            <w:shd w:val="clear" w:color="auto" w:fill="auto"/>
            <w:vAlign w:val="center"/>
            <w:hideMark/>
          </w:tcPr>
          <w:p w14:paraId="4E0A74C4"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三级指标</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E716D"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指标值</w:t>
            </w:r>
          </w:p>
        </w:tc>
      </w:tr>
      <w:tr w:rsidR="004F6248" w:rsidRPr="004F6248" w14:paraId="527E35AC" w14:textId="77777777" w:rsidTr="004F6248">
        <w:trPr>
          <w:trHeight w:val="480"/>
        </w:trPr>
        <w:tc>
          <w:tcPr>
            <w:tcW w:w="704" w:type="dxa"/>
            <w:vMerge/>
            <w:tcBorders>
              <w:top w:val="nil"/>
              <w:left w:val="single" w:sz="4" w:space="0" w:color="000000"/>
              <w:bottom w:val="single" w:sz="4" w:space="0" w:color="000000"/>
              <w:right w:val="single" w:sz="4" w:space="0" w:color="000000"/>
            </w:tcBorders>
            <w:vAlign w:val="center"/>
            <w:hideMark/>
          </w:tcPr>
          <w:p w14:paraId="13F23BC7" w14:textId="77777777" w:rsidR="004F6248" w:rsidRPr="004F6248" w:rsidRDefault="004F6248" w:rsidP="004F6248">
            <w:pPr>
              <w:widowControl/>
              <w:jc w:val="left"/>
              <w:rPr>
                <w:rFonts w:ascii="宋体" w:eastAsia="宋体" w:hAnsi="宋体" w:cs="宋体"/>
                <w:kern w:val="0"/>
                <w:sz w:val="20"/>
                <w:szCs w:val="20"/>
              </w:rPr>
            </w:pPr>
          </w:p>
        </w:tc>
        <w:tc>
          <w:tcPr>
            <w:tcW w:w="714" w:type="dxa"/>
            <w:vMerge w:val="restart"/>
            <w:tcBorders>
              <w:top w:val="nil"/>
              <w:left w:val="nil"/>
              <w:bottom w:val="single" w:sz="4" w:space="0" w:color="000000"/>
              <w:right w:val="nil"/>
            </w:tcBorders>
            <w:shd w:val="clear" w:color="auto" w:fill="auto"/>
            <w:vAlign w:val="center"/>
            <w:hideMark/>
          </w:tcPr>
          <w:p w14:paraId="4EEBF2F8"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产出指标</w:t>
            </w:r>
          </w:p>
        </w:tc>
        <w:tc>
          <w:tcPr>
            <w:tcW w:w="1254" w:type="dxa"/>
            <w:gridSpan w:val="2"/>
            <w:tcBorders>
              <w:top w:val="single" w:sz="4" w:space="0" w:color="000000"/>
              <w:left w:val="single" w:sz="4" w:space="0" w:color="000000"/>
              <w:bottom w:val="single" w:sz="4" w:space="0" w:color="000000"/>
              <w:right w:val="nil"/>
            </w:tcBorders>
            <w:shd w:val="clear" w:color="auto" w:fill="auto"/>
            <w:vAlign w:val="center"/>
            <w:hideMark/>
          </w:tcPr>
          <w:p w14:paraId="4CD4FE57"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数量指标</w:t>
            </w:r>
          </w:p>
        </w:tc>
        <w:tc>
          <w:tcPr>
            <w:tcW w:w="3367" w:type="dxa"/>
            <w:gridSpan w:val="2"/>
            <w:tcBorders>
              <w:top w:val="single" w:sz="4" w:space="0" w:color="000000"/>
              <w:left w:val="single" w:sz="4" w:space="0" w:color="000000"/>
              <w:bottom w:val="single" w:sz="4" w:space="0" w:color="000000"/>
              <w:right w:val="nil"/>
            </w:tcBorders>
            <w:shd w:val="clear" w:color="auto" w:fill="auto"/>
            <w:vAlign w:val="center"/>
            <w:hideMark/>
          </w:tcPr>
          <w:p w14:paraId="222E3F2D"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发放次数</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3A6694"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≥2次</w:t>
            </w:r>
          </w:p>
        </w:tc>
      </w:tr>
      <w:tr w:rsidR="004F6248" w:rsidRPr="004F6248" w14:paraId="2FE9567E" w14:textId="77777777" w:rsidTr="004F6248">
        <w:trPr>
          <w:trHeight w:val="480"/>
        </w:trPr>
        <w:tc>
          <w:tcPr>
            <w:tcW w:w="704" w:type="dxa"/>
            <w:vMerge/>
            <w:tcBorders>
              <w:top w:val="nil"/>
              <w:left w:val="single" w:sz="4" w:space="0" w:color="000000"/>
              <w:bottom w:val="single" w:sz="4" w:space="0" w:color="000000"/>
              <w:right w:val="single" w:sz="4" w:space="0" w:color="000000"/>
            </w:tcBorders>
            <w:vAlign w:val="center"/>
            <w:hideMark/>
          </w:tcPr>
          <w:p w14:paraId="4EDDF5A1" w14:textId="77777777" w:rsidR="004F6248" w:rsidRPr="004F6248" w:rsidRDefault="004F6248" w:rsidP="004F6248">
            <w:pPr>
              <w:widowControl/>
              <w:jc w:val="left"/>
              <w:rPr>
                <w:rFonts w:ascii="宋体" w:eastAsia="宋体" w:hAnsi="宋体" w:cs="宋体"/>
                <w:kern w:val="0"/>
                <w:sz w:val="20"/>
                <w:szCs w:val="20"/>
              </w:rPr>
            </w:pPr>
          </w:p>
        </w:tc>
        <w:tc>
          <w:tcPr>
            <w:tcW w:w="714" w:type="dxa"/>
            <w:vMerge/>
            <w:tcBorders>
              <w:top w:val="nil"/>
              <w:left w:val="nil"/>
              <w:bottom w:val="single" w:sz="4" w:space="0" w:color="000000"/>
              <w:right w:val="nil"/>
            </w:tcBorders>
            <w:vAlign w:val="center"/>
            <w:hideMark/>
          </w:tcPr>
          <w:p w14:paraId="3424FBC7" w14:textId="77777777" w:rsidR="004F6248" w:rsidRPr="004F6248" w:rsidRDefault="004F6248" w:rsidP="004F6248">
            <w:pPr>
              <w:widowControl/>
              <w:jc w:val="left"/>
              <w:rPr>
                <w:rFonts w:ascii="宋体" w:eastAsia="宋体" w:hAnsi="宋体" w:cs="宋体"/>
                <w:kern w:val="0"/>
                <w:sz w:val="20"/>
                <w:szCs w:val="20"/>
              </w:rPr>
            </w:pPr>
          </w:p>
        </w:tc>
        <w:tc>
          <w:tcPr>
            <w:tcW w:w="1254" w:type="dxa"/>
            <w:gridSpan w:val="2"/>
            <w:tcBorders>
              <w:top w:val="single" w:sz="4" w:space="0" w:color="000000"/>
              <w:left w:val="single" w:sz="4" w:space="0" w:color="000000"/>
              <w:bottom w:val="single" w:sz="4" w:space="0" w:color="000000"/>
              <w:right w:val="nil"/>
            </w:tcBorders>
            <w:shd w:val="clear" w:color="auto" w:fill="auto"/>
            <w:vAlign w:val="center"/>
            <w:hideMark/>
          </w:tcPr>
          <w:p w14:paraId="09DBD66A"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质量指标</w:t>
            </w:r>
          </w:p>
        </w:tc>
        <w:tc>
          <w:tcPr>
            <w:tcW w:w="3367" w:type="dxa"/>
            <w:gridSpan w:val="2"/>
            <w:tcBorders>
              <w:top w:val="single" w:sz="4" w:space="0" w:color="000000"/>
              <w:left w:val="single" w:sz="4" w:space="0" w:color="000000"/>
              <w:bottom w:val="single" w:sz="4" w:space="0" w:color="000000"/>
              <w:right w:val="nil"/>
            </w:tcBorders>
            <w:shd w:val="clear" w:color="auto" w:fill="auto"/>
            <w:vAlign w:val="center"/>
            <w:hideMark/>
          </w:tcPr>
          <w:p w14:paraId="51BD612C"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按规定支出</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5A575"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是</w:t>
            </w:r>
          </w:p>
        </w:tc>
      </w:tr>
      <w:tr w:rsidR="004F6248" w:rsidRPr="004F6248" w14:paraId="0B761233" w14:textId="77777777" w:rsidTr="004F6248">
        <w:trPr>
          <w:trHeight w:val="480"/>
        </w:trPr>
        <w:tc>
          <w:tcPr>
            <w:tcW w:w="704" w:type="dxa"/>
            <w:vMerge/>
            <w:tcBorders>
              <w:top w:val="nil"/>
              <w:left w:val="single" w:sz="4" w:space="0" w:color="000000"/>
              <w:bottom w:val="single" w:sz="4" w:space="0" w:color="000000"/>
              <w:right w:val="single" w:sz="4" w:space="0" w:color="000000"/>
            </w:tcBorders>
            <w:vAlign w:val="center"/>
            <w:hideMark/>
          </w:tcPr>
          <w:p w14:paraId="25A7E336" w14:textId="77777777" w:rsidR="004F6248" w:rsidRPr="004F6248" w:rsidRDefault="004F6248" w:rsidP="004F6248">
            <w:pPr>
              <w:widowControl/>
              <w:jc w:val="left"/>
              <w:rPr>
                <w:rFonts w:ascii="宋体" w:eastAsia="宋体" w:hAnsi="宋体" w:cs="宋体"/>
                <w:kern w:val="0"/>
                <w:sz w:val="20"/>
                <w:szCs w:val="20"/>
              </w:rPr>
            </w:pPr>
          </w:p>
        </w:tc>
        <w:tc>
          <w:tcPr>
            <w:tcW w:w="714" w:type="dxa"/>
            <w:vMerge/>
            <w:tcBorders>
              <w:top w:val="nil"/>
              <w:left w:val="nil"/>
              <w:bottom w:val="single" w:sz="4" w:space="0" w:color="000000"/>
              <w:right w:val="nil"/>
            </w:tcBorders>
            <w:vAlign w:val="center"/>
            <w:hideMark/>
          </w:tcPr>
          <w:p w14:paraId="34C45460" w14:textId="77777777" w:rsidR="004F6248" w:rsidRPr="004F6248" w:rsidRDefault="004F6248" w:rsidP="004F6248">
            <w:pPr>
              <w:widowControl/>
              <w:jc w:val="left"/>
              <w:rPr>
                <w:rFonts w:ascii="宋体" w:eastAsia="宋体" w:hAnsi="宋体" w:cs="宋体"/>
                <w:kern w:val="0"/>
                <w:sz w:val="20"/>
                <w:szCs w:val="20"/>
              </w:rPr>
            </w:pPr>
          </w:p>
        </w:tc>
        <w:tc>
          <w:tcPr>
            <w:tcW w:w="1254" w:type="dxa"/>
            <w:gridSpan w:val="2"/>
            <w:tcBorders>
              <w:top w:val="single" w:sz="4" w:space="0" w:color="000000"/>
              <w:left w:val="single" w:sz="4" w:space="0" w:color="000000"/>
              <w:bottom w:val="single" w:sz="4" w:space="0" w:color="000000"/>
              <w:right w:val="nil"/>
            </w:tcBorders>
            <w:shd w:val="clear" w:color="auto" w:fill="auto"/>
            <w:vAlign w:val="center"/>
            <w:hideMark/>
          </w:tcPr>
          <w:p w14:paraId="6AE5C4D5"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时效指标</w:t>
            </w:r>
          </w:p>
        </w:tc>
        <w:tc>
          <w:tcPr>
            <w:tcW w:w="3367" w:type="dxa"/>
            <w:gridSpan w:val="2"/>
            <w:tcBorders>
              <w:top w:val="single" w:sz="4" w:space="0" w:color="000000"/>
              <w:left w:val="single" w:sz="4" w:space="0" w:color="000000"/>
              <w:bottom w:val="single" w:sz="4" w:space="0" w:color="000000"/>
              <w:right w:val="nil"/>
            </w:tcBorders>
            <w:shd w:val="clear" w:color="auto" w:fill="auto"/>
            <w:vAlign w:val="center"/>
            <w:hideMark/>
          </w:tcPr>
          <w:p w14:paraId="0BBD170B"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及时发放</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29B79E"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是</w:t>
            </w:r>
          </w:p>
        </w:tc>
      </w:tr>
      <w:tr w:rsidR="004F6248" w:rsidRPr="004F6248" w14:paraId="5A1FB11A" w14:textId="77777777" w:rsidTr="004F6248">
        <w:trPr>
          <w:trHeight w:val="480"/>
        </w:trPr>
        <w:tc>
          <w:tcPr>
            <w:tcW w:w="704" w:type="dxa"/>
            <w:vMerge/>
            <w:tcBorders>
              <w:top w:val="nil"/>
              <w:left w:val="single" w:sz="4" w:space="0" w:color="000000"/>
              <w:bottom w:val="single" w:sz="4" w:space="0" w:color="000000"/>
              <w:right w:val="single" w:sz="4" w:space="0" w:color="000000"/>
            </w:tcBorders>
            <w:vAlign w:val="center"/>
            <w:hideMark/>
          </w:tcPr>
          <w:p w14:paraId="4BA4F449" w14:textId="77777777" w:rsidR="004F6248" w:rsidRPr="004F6248" w:rsidRDefault="004F6248" w:rsidP="004F6248">
            <w:pPr>
              <w:widowControl/>
              <w:jc w:val="left"/>
              <w:rPr>
                <w:rFonts w:ascii="宋体" w:eastAsia="宋体" w:hAnsi="宋体" w:cs="宋体"/>
                <w:kern w:val="0"/>
                <w:sz w:val="20"/>
                <w:szCs w:val="20"/>
              </w:rPr>
            </w:pPr>
          </w:p>
        </w:tc>
        <w:tc>
          <w:tcPr>
            <w:tcW w:w="714" w:type="dxa"/>
            <w:vMerge/>
            <w:tcBorders>
              <w:top w:val="nil"/>
              <w:left w:val="nil"/>
              <w:bottom w:val="single" w:sz="4" w:space="0" w:color="000000"/>
              <w:right w:val="nil"/>
            </w:tcBorders>
            <w:vAlign w:val="center"/>
            <w:hideMark/>
          </w:tcPr>
          <w:p w14:paraId="123C727C" w14:textId="77777777" w:rsidR="004F6248" w:rsidRPr="004F6248" w:rsidRDefault="004F6248" w:rsidP="004F6248">
            <w:pPr>
              <w:widowControl/>
              <w:jc w:val="left"/>
              <w:rPr>
                <w:rFonts w:ascii="宋体" w:eastAsia="宋体" w:hAnsi="宋体" w:cs="宋体"/>
                <w:kern w:val="0"/>
                <w:sz w:val="20"/>
                <w:szCs w:val="20"/>
              </w:rPr>
            </w:pPr>
          </w:p>
        </w:tc>
        <w:tc>
          <w:tcPr>
            <w:tcW w:w="1254" w:type="dxa"/>
            <w:gridSpan w:val="2"/>
            <w:tcBorders>
              <w:top w:val="single" w:sz="4" w:space="0" w:color="000000"/>
              <w:left w:val="single" w:sz="4" w:space="0" w:color="000000"/>
              <w:bottom w:val="single" w:sz="4" w:space="0" w:color="000000"/>
              <w:right w:val="nil"/>
            </w:tcBorders>
            <w:shd w:val="clear" w:color="auto" w:fill="auto"/>
            <w:vAlign w:val="center"/>
            <w:hideMark/>
          </w:tcPr>
          <w:p w14:paraId="3400A9FB"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成本指标</w:t>
            </w:r>
          </w:p>
        </w:tc>
        <w:tc>
          <w:tcPr>
            <w:tcW w:w="3367" w:type="dxa"/>
            <w:gridSpan w:val="2"/>
            <w:tcBorders>
              <w:top w:val="single" w:sz="4" w:space="0" w:color="000000"/>
              <w:left w:val="single" w:sz="4" w:space="0" w:color="000000"/>
              <w:bottom w:val="single" w:sz="4" w:space="0" w:color="000000"/>
              <w:right w:val="nil"/>
            </w:tcBorders>
            <w:shd w:val="clear" w:color="auto" w:fill="auto"/>
            <w:vAlign w:val="center"/>
            <w:hideMark/>
          </w:tcPr>
          <w:p w14:paraId="1885DF19"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年度支出总金额</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CC7E8C"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小于总成本</w:t>
            </w:r>
          </w:p>
        </w:tc>
      </w:tr>
      <w:tr w:rsidR="004F6248" w:rsidRPr="004F6248" w14:paraId="6AD601E8" w14:textId="77777777" w:rsidTr="004F6248">
        <w:trPr>
          <w:trHeight w:val="480"/>
        </w:trPr>
        <w:tc>
          <w:tcPr>
            <w:tcW w:w="704" w:type="dxa"/>
            <w:vMerge/>
            <w:tcBorders>
              <w:top w:val="nil"/>
              <w:left w:val="single" w:sz="4" w:space="0" w:color="000000"/>
              <w:bottom w:val="single" w:sz="4" w:space="0" w:color="000000"/>
              <w:right w:val="single" w:sz="4" w:space="0" w:color="000000"/>
            </w:tcBorders>
            <w:vAlign w:val="center"/>
            <w:hideMark/>
          </w:tcPr>
          <w:p w14:paraId="0CDA1009" w14:textId="77777777" w:rsidR="004F6248" w:rsidRPr="004F6248" w:rsidRDefault="004F6248" w:rsidP="004F6248">
            <w:pPr>
              <w:widowControl/>
              <w:jc w:val="left"/>
              <w:rPr>
                <w:rFonts w:ascii="宋体" w:eastAsia="宋体" w:hAnsi="宋体" w:cs="宋体"/>
                <w:kern w:val="0"/>
                <w:sz w:val="20"/>
                <w:szCs w:val="20"/>
              </w:rPr>
            </w:pPr>
          </w:p>
        </w:tc>
        <w:tc>
          <w:tcPr>
            <w:tcW w:w="714" w:type="dxa"/>
            <w:vMerge w:val="restart"/>
            <w:tcBorders>
              <w:top w:val="nil"/>
              <w:left w:val="nil"/>
              <w:bottom w:val="single" w:sz="4" w:space="0" w:color="000000"/>
              <w:right w:val="nil"/>
            </w:tcBorders>
            <w:shd w:val="clear" w:color="auto" w:fill="auto"/>
            <w:vAlign w:val="center"/>
            <w:hideMark/>
          </w:tcPr>
          <w:p w14:paraId="24A5D7BA"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效益指标</w:t>
            </w:r>
          </w:p>
        </w:tc>
        <w:tc>
          <w:tcPr>
            <w:tcW w:w="1254" w:type="dxa"/>
            <w:gridSpan w:val="2"/>
            <w:tcBorders>
              <w:top w:val="single" w:sz="4" w:space="0" w:color="000000"/>
              <w:left w:val="single" w:sz="4" w:space="0" w:color="000000"/>
              <w:bottom w:val="single" w:sz="4" w:space="0" w:color="000000"/>
              <w:right w:val="nil"/>
            </w:tcBorders>
            <w:shd w:val="clear" w:color="auto" w:fill="auto"/>
            <w:vAlign w:val="center"/>
            <w:hideMark/>
          </w:tcPr>
          <w:p w14:paraId="0951C5BA"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经济效益</w:t>
            </w:r>
          </w:p>
        </w:tc>
        <w:tc>
          <w:tcPr>
            <w:tcW w:w="3367" w:type="dxa"/>
            <w:gridSpan w:val="2"/>
            <w:tcBorders>
              <w:top w:val="single" w:sz="4" w:space="0" w:color="000000"/>
              <w:left w:val="single" w:sz="4" w:space="0" w:color="000000"/>
              <w:bottom w:val="single" w:sz="4" w:space="0" w:color="000000"/>
              <w:right w:val="nil"/>
            </w:tcBorders>
            <w:shd w:val="clear" w:color="auto" w:fill="auto"/>
            <w:vAlign w:val="center"/>
            <w:hideMark/>
          </w:tcPr>
          <w:p w14:paraId="211B2B2B"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提高独生子女父母生活水平</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3C5BF"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是</w:t>
            </w:r>
          </w:p>
        </w:tc>
      </w:tr>
      <w:tr w:rsidR="004F6248" w:rsidRPr="004F6248" w14:paraId="33CCAE23" w14:textId="77777777" w:rsidTr="004F6248">
        <w:trPr>
          <w:trHeight w:val="480"/>
        </w:trPr>
        <w:tc>
          <w:tcPr>
            <w:tcW w:w="704" w:type="dxa"/>
            <w:vMerge/>
            <w:tcBorders>
              <w:top w:val="nil"/>
              <w:left w:val="single" w:sz="4" w:space="0" w:color="000000"/>
              <w:bottom w:val="single" w:sz="4" w:space="0" w:color="000000"/>
              <w:right w:val="single" w:sz="4" w:space="0" w:color="000000"/>
            </w:tcBorders>
            <w:vAlign w:val="center"/>
            <w:hideMark/>
          </w:tcPr>
          <w:p w14:paraId="2F141319" w14:textId="77777777" w:rsidR="004F6248" w:rsidRPr="004F6248" w:rsidRDefault="004F6248" w:rsidP="004F6248">
            <w:pPr>
              <w:widowControl/>
              <w:jc w:val="left"/>
              <w:rPr>
                <w:rFonts w:ascii="宋体" w:eastAsia="宋体" w:hAnsi="宋体" w:cs="宋体"/>
                <w:kern w:val="0"/>
                <w:sz w:val="20"/>
                <w:szCs w:val="20"/>
              </w:rPr>
            </w:pPr>
          </w:p>
        </w:tc>
        <w:tc>
          <w:tcPr>
            <w:tcW w:w="714" w:type="dxa"/>
            <w:vMerge/>
            <w:tcBorders>
              <w:top w:val="nil"/>
              <w:left w:val="nil"/>
              <w:bottom w:val="single" w:sz="4" w:space="0" w:color="000000"/>
              <w:right w:val="nil"/>
            </w:tcBorders>
            <w:vAlign w:val="center"/>
            <w:hideMark/>
          </w:tcPr>
          <w:p w14:paraId="302D7CA0" w14:textId="77777777" w:rsidR="004F6248" w:rsidRPr="004F6248" w:rsidRDefault="004F6248" w:rsidP="004F6248">
            <w:pPr>
              <w:widowControl/>
              <w:jc w:val="left"/>
              <w:rPr>
                <w:rFonts w:ascii="宋体" w:eastAsia="宋体" w:hAnsi="宋体" w:cs="宋体"/>
                <w:kern w:val="0"/>
                <w:sz w:val="20"/>
                <w:szCs w:val="20"/>
              </w:rPr>
            </w:pPr>
          </w:p>
        </w:tc>
        <w:tc>
          <w:tcPr>
            <w:tcW w:w="1254" w:type="dxa"/>
            <w:gridSpan w:val="2"/>
            <w:tcBorders>
              <w:top w:val="single" w:sz="4" w:space="0" w:color="000000"/>
              <w:left w:val="single" w:sz="4" w:space="0" w:color="000000"/>
              <w:bottom w:val="single" w:sz="4" w:space="0" w:color="000000"/>
              <w:right w:val="nil"/>
            </w:tcBorders>
            <w:shd w:val="clear" w:color="auto" w:fill="auto"/>
            <w:vAlign w:val="center"/>
            <w:hideMark/>
          </w:tcPr>
          <w:p w14:paraId="5C12D818"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社会效益</w:t>
            </w:r>
          </w:p>
        </w:tc>
        <w:tc>
          <w:tcPr>
            <w:tcW w:w="3367" w:type="dxa"/>
            <w:gridSpan w:val="2"/>
            <w:tcBorders>
              <w:top w:val="single" w:sz="4" w:space="0" w:color="000000"/>
              <w:left w:val="single" w:sz="4" w:space="0" w:color="000000"/>
              <w:bottom w:val="single" w:sz="4" w:space="0" w:color="000000"/>
              <w:right w:val="nil"/>
            </w:tcBorders>
            <w:shd w:val="clear" w:color="auto" w:fill="auto"/>
            <w:vAlign w:val="center"/>
            <w:hideMark/>
          </w:tcPr>
          <w:p w14:paraId="59F905FB"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维护社会稳定</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7524A"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是</w:t>
            </w:r>
          </w:p>
        </w:tc>
      </w:tr>
      <w:tr w:rsidR="004F6248" w:rsidRPr="004F6248" w14:paraId="3B067A83" w14:textId="77777777" w:rsidTr="004F6248">
        <w:trPr>
          <w:trHeight w:val="480"/>
        </w:trPr>
        <w:tc>
          <w:tcPr>
            <w:tcW w:w="704" w:type="dxa"/>
            <w:vMerge/>
            <w:tcBorders>
              <w:top w:val="nil"/>
              <w:left w:val="single" w:sz="4" w:space="0" w:color="000000"/>
              <w:bottom w:val="single" w:sz="4" w:space="0" w:color="000000"/>
              <w:right w:val="single" w:sz="4" w:space="0" w:color="000000"/>
            </w:tcBorders>
            <w:vAlign w:val="center"/>
            <w:hideMark/>
          </w:tcPr>
          <w:p w14:paraId="4E41329B" w14:textId="77777777" w:rsidR="004F6248" w:rsidRPr="004F6248" w:rsidRDefault="004F6248" w:rsidP="004F6248">
            <w:pPr>
              <w:widowControl/>
              <w:jc w:val="left"/>
              <w:rPr>
                <w:rFonts w:ascii="宋体" w:eastAsia="宋体" w:hAnsi="宋体" w:cs="宋体"/>
                <w:kern w:val="0"/>
                <w:sz w:val="20"/>
                <w:szCs w:val="20"/>
              </w:rPr>
            </w:pPr>
          </w:p>
        </w:tc>
        <w:tc>
          <w:tcPr>
            <w:tcW w:w="714" w:type="dxa"/>
            <w:vMerge/>
            <w:tcBorders>
              <w:top w:val="nil"/>
              <w:left w:val="nil"/>
              <w:bottom w:val="single" w:sz="4" w:space="0" w:color="000000"/>
              <w:right w:val="nil"/>
            </w:tcBorders>
            <w:vAlign w:val="center"/>
            <w:hideMark/>
          </w:tcPr>
          <w:p w14:paraId="363F3F7F" w14:textId="77777777" w:rsidR="004F6248" w:rsidRPr="004F6248" w:rsidRDefault="004F6248" w:rsidP="004F6248">
            <w:pPr>
              <w:widowControl/>
              <w:jc w:val="left"/>
              <w:rPr>
                <w:rFonts w:ascii="宋体" w:eastAsia="宋体" w:hAnsi="宋体" w:cs="宋体"/>
                <w:kern w:val="0"/>
                <w:sz w:val="20"/>
                <w:szCs w:val="20"/>
              </w:rPr>
            </w:pPr>
          </w:p>
        </w:tc>
        <w:tc>
          <w:tcPr>
            <w:tcW w:w="1254" w:type="dxa"/>
            <w:gridSpan w:val="2"/>
            <w:tcBorders>
              <w:top w:val="single" w:sz="4" w:space="0" w:color="000000"/>
              <w:left w:val="single" w:sz="4" w:space="0" w:color="000000"/>
              <w:bottom w:val="single" w:sz="4" w:space="0" w:color="000000"/>
              <w:right w:val="nil"/>
            </w:tcBorders>
            <w:shd w:val="clear" w:color="auto" w:fill="auto"/>
            <w:vAlign w:val="center"/>
            <w:hideMark/>
          </w:tcPr>
          <w:p w14:paraId="3373C726"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生态效益</w:t>
            </w:r>
          </w:p>
        </w:tc>
        <w:tc>
          <w:tcPr>
            <w:tcW w:w="3367" w:type="dxa"/>
            <w:gridSpan w:val="2"/>
            <w:tcBorders>
              <w:top w:val="single" w:sz="4" w:space="0" w:color="000000"/>
              <w:left w:val="single" w:sz="4" w:space="0" w:color="000000"/>
              <w:bottom w:val="single" w:sz="4" w:space="0" w:color="000000"/>
              <w:right w:val="nil"/>
            </w:tcBorders>
            <w:shd w:val="clear" w:color="auto" w:fill="auto"/>
            <w:vAlign w:val="center"/>
            <w:hideMark/>
          </w:tcPr>
          <w:p w14:paraId="7BABD8BD"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维护生态环境</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6C5FF"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是</w:t>
            </w:r>
          </w:p>
        </w:tc>
      </w:tr>
      <w:tr w:rsidR="004F6248" w:rsidRPr="004F6248" w14:paraId="199F032B" w14:textId="77777777" w:rsidTr="004F6248">
        <w:trPr>
          <w:trHeight w:val="720"/>
        </w:trPr>
        <w:tc>
          <w:tcPr>
            <w:tcW w:w="704" w:type="dxa"/>
            <w:vMerge/>
            <w:tcBorders>
              <w:top w:val="nil"/>
              <w:left w:val="single" w:sz="4" w:space="0" w:color="000000"/>
              <w:bottom w:val="single" w:sz="4" w:space="0" w:color="000000"/>
              <w:right w:val="single" w:sz="4" w:space="0" w:color="000000"/>
            </w:tcBorders>
            <w:vAlign w:val="center"/>
            <w:hideMark/>
          </w:tcPr>
          <w:p w14:paraId="0296DA3F" w14:textId="77777777" w:rsidR="004F6248" w:rsidRPr="004F6248" w:rsidRDefault="004F6248" w:rsidP="004F6248">
            <w:pPr>
              <w:widowControl/>
              <w:jc w:val="left"/>
              <w:rPr>
                <w:rFonts w:ascii="宋体" w:eastAsia="宋体" w:hAnsi="宋体" w:cs="宋体"/>
                <w:kern w:val="0"/>
                <w:sz w:val="20"/>
                <w:szCs w:val="20"/>
              </w:rPr>
            </w:pPr>
          </w:p>
        </w:tc>
        <w:tc>
          <w:tcPr>
            <w:tcW w:w="714" w:type="dxa"/>
            <w:vMerge/>
            <w:tcBorders>
              <w:top w:val="nil"/>
              <w:left w:val="nil"/>
              <w:bottom w:val="single" w:sz="4" w:space="0" w:color="000000"/>
              <w:right w:val="nil"/>
            </w:tcBorders>
            <w:vAlign w:val="center"/>
            <w:hideMark/>
          </w:tcPr>
          <w:p w14:paraId="703F5084" w14:textId="77777777" w:rsidR="004F6248" w:rsidRPr="004F6248" w:rsidRDefault="004F6248" w:rsidP="004F6248">
            <w:pPr>
              <w:widowControl/>
              <w:jc w:val="left"/>
              <w:rPr>
                <w:rFonts w:ascii="宋体" w:eastAsia="宋体" w:hAnsi="宋体" w:cs="宋体"/>
                <w:kern w:val="0"/>
                <w:sz w:val="20"/>
                <w:szCs w:val="20"/>
              </w:rPr>
            </w:pPr>
          </w:p>
        </w:tc>
        <w:tc>
          <w:tcPr>
            <w:tcW w:w="1254" w:type="dxa"/>
            <w:gridSpan w:val="2"/>
            <w:tcBorders>
              <w:top w:val="single" w:sz="4" w:space="0" w:color="000000"/>
              <w:left w:val="single" w:sz="4" w:space="0" w:color="000000"/>
              <w:bottom w:val="single" w:sz="4" w:space="0" w:color="000000"/>
              <w:right w:val="nil"/>
            </w:tcBorders>
            <w:shd w:val="clear" w:color="auto" w:fill="auto"/>
            <w:vAlign w:val="center"/>
            <w:hideMark/>
          </w:tcPr>
          <w:p w14:paraId="4800C98C"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可持续影响</w:t>
            </w:r>
          </w:p>
        </w:tc>
        <w:tc>
          <w:tcPr>
            <w:tcW w:w="3367" w:type="dxa"/>
            <w:gridSpan w:val="2"/>
            <w:tcBorders>
              <w:top w:val="single" w:sz="4" w:space="0" w:color="000000"/>
              <w:left w:val="single" w:sz="4" w:space="0" w:color="000000"/>
              <w:bottom w:val="single" w:sz="4" w:space="0" w:color="000000"/>
              <w:right w:val="nil"/>
            </w:tcBorders>
            <w:shd w:val="clear" w:color="auto" w:fill="auto"/>
            <w:vAlign w:val="center"/>
            <w:hideMark/>
          </w:tcPr>
          <w:p w14:paraId="6140D87F"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促进可持续发展</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BE7BC6"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是</w:t>
            </w:r>
          </w:p>
        </w:tc>
      </w:tr>
      <w:tr w:rsidR="004F6248" w:rsidRPr="004F6248" w14:paraId="25EF593C" w14:textId="77777777" w:rsidTr="004F6248">
        <w:trPr>
          <w:trHeight w:val="960"/>
        </w:trPr>
        <w:tc>
          <w:tcPr>
            <w:tcW w:w="704" w:type="dxa"/>
            <w:vMerge/>
            <w:tcBorders>
              <w:top w:val="nil"/>
              <w:left w:val="single" w:sz="4" w:space="0" w:color="000000"/>
              <w:bottom w:val="single" w:sz="4" w:space="0" w:color="000000"/>
              <w:right w:val="single" w:sz="4" w:space="0" w:color="000000"/>
            </w:tcBorders>
            <w:vAlign w:val="center"/>
            <w:hideMark/>
          </w:tcPr>
          <w:p w14:paraId="044950DB" w14:textId="77777777" w:rsidR="004F6248" w:rsidRPr="004F6248" w:rsidRDefault="004F6248" w:rsidP="004F6248">
            <w:pPr>
              <w:widowControl/>
              <w:jc w:val="left"/>
              <w:rPr>
                <w:rFonts w:ascii="宋体" w:eastAsia="宋体" w:hAnsi="宋体" w:cs="宋体"/>
                <w:kern w:val="0"/>
                <w:sz w:val="20"/>
                <w:szCs w:val="20"/>
              </w:rPr>
            </w:pPr>
          </w:p>
        </w:tc>
        <w:tc>
          <w:tcPr>
            <w:tcW w:w="714" w:type="dxa"/>
            <w:tcBorders>
              <w:top w:val="nil"/>
              <w:left w:val="nil"/>
              <w:bottom w:val="single" w:sz="4" w:space="0" w:color="000000"/>
              <w:right w:val="nil"/>
            </w:tcBorders>
            <w:shd w:val="clear" w:color="auto" w:fill="auto"/>
            <w:vAlign w:val="center"/>
            <w:hideMark/>
          </w:tcPr>
          <w:p w14:paraId="0BAF98EF"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满意度指标</w:t>
            </w:r>
          </w:p>
        </w:tc>
        <w:tc>
          <w:tcPr>
            <w:tcW w:w="1254" w:type="dxa"/>
            <w:gridSpan w:val="2"/>
            <w:tcBorders>
              <w:top w:val="single" w:sz="4" w:space="0" w:color="000000"/>
              <w:left w:val="single" w:sz="4" w:space="0" w:color="000000"/>
              <w:bottom w:val="single" w:sz="4" w:space="0" w:color="000000"/>
              <w:right w:val="nil"/>
            </w:tcBorders>
            <w:shd w:val="clear" w:color="auto" w:fill="auto"/>
            <w:vAlign w:val="center"/>
            <w:hideMark/>
          </w:tcPr>
          <w:p w14:paraId="6A8AC537"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服务对象满意度</w:t>
            </w:r>
          </w:p>
        </w:tc>
        <w:tc>
          <w:tcPr>
            <w:tcW w:w="3367" w:type="dxa"/>
            <w:gridSpan w:val="2"/>
            <w:tcBorders>
              <w:top w:val="single" w:sz="4" w:space="0" w:color="000000"/>
              <w:left w:val="single" w:sz="4" w:space="0" w:color="000000"/>
              <w:bottom w:val="single" w:sz="4" w:space="0" w:color="000000"/>
              <w:right w:val="nil"/>
            </w:tcBorders>
            <w:shd w:val="clear" w:color="auto" w:fill="auto"/>
            <w:vAlign w:val="center"/>
            <w:hideMark/>
          </w:tcPr>
          <w:p w14:paraId="68BCB841"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补助人员满意度</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57752"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≥95%</w:t>
            </w:r>
          </w:p>
        </w:tc>
      </w:tr>
    </w:tbl>
    <w:p w14:paraId="674D1716" w14:textId="77777777" w:rsidR="004F6248" w:rsidRPr="004F6248" w:rsidRDefault="004F6248" w:rsidP="00614B1A">
      <w:pPr>
        <w:ind w:firstLineChars="200" w:firstLine="420"/>
        <w:rPr>
          <w:rFonts w:hint="eastAsia"/>
        </w:rPr>
      </w:pPr>
    </w:p>
    <w:p w14:paraId="62CAE56D" w14:textId="042F7844" w:rsidR="004F6248" w:rsidRP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w:t>
      </w:r>
      <w:r w:rsidRPr="004F6248">
        <w:rPr>
          <w:rFonts w:ascii="TimesNewRoman" w:eastAsia="仿宋_GB2312" w:hAnsi="TimesNewRoman" w:cs="TimesNewRoman" w:hint="eastAsia"/>
          <w:kern w:val="0"/>
          <w:sz w:val="32"/>
          <w:szCs w:val="32"/>
        </w:rPr>
        <w:t>统战协理员补助</w:t>
      </w:r>
      <w:r>
        <w:rPr>
          <w:rFonts w:ascii="TimesNewRoman" w:eastAsia="仿宋_GB2312" w:hAnsi="TimesNewRoman" w:cs="TimesNewRoman" w:hint="eastAsia"/>
          <w:kern w:val="0"/>
          <w:sz w:val="32"/>
          <w:szCs w:val="32"/>
        </w:rPr>
        <w:t>”项目。</w:t>
      </w:r>
    </w:p>
    <w:p w14:paraId="6A56552D" w14:textId="77777777" w:rsidR="004F6248" w:rsidRDefault="004F6248" w:rsidP="004F6248">
      <w:pPr>
        <w:ind w:firstLineChars="200" w:firstLine="640"/>
        <w:rPr>
          <w:rFonts w:ascii="TimesNewRoman" w:eastAsia="仿宋_GB2312" w:hAnsi="TimesNewRoman" w:cs="TimesNewRoman" w:hint="eastAsia"/>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w:t>
      </w:r>
      <w:r w:rsidRPr="004F6248">
        <w:rPr>
          <w:rFonts w:ascii="TimesNewRoman" w:eastAsia="仿宋_GB2312" w:hAnsi="TimesNewRoman" w:cs="TimesNewRoman" w:hint="eastAsia"/>
          <w:kern w:val="0"/>
          <w:sz w:val="32"/>
          <w:szCs w:val="32"/>
        </w:rPr>
        <w:t>统战协理员补助</w:t>
      </w:r>
    </w:p>
    <w:p w14:paraId="06829BA4" w14:textId="0D0E8C26"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sidRPr="00803BC0">
        <w:rPr>
          <w:rFonts w:ascii="TimesNewRoman" w:eastAsia="仿宋_GB2312" w:hAnsi="TimesNewRoman" w:cs="TimesNewRoman" w:hint="eastAsia"/>
          <w:kern w:val="0"/>
          <w:sz w:val="32"/>
          <w:szCs w:val="32"/>
        </w:rPr>
        <w:t>项目绩效评价分析</w:t>
      </w:r>
    </w:p>
    <w:p w14:paraId="5B9991C8"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sidRPr="00A02A0F">
        <w:rPr>
          <w:rFonts w:ascii="TimesNewRoman" w:eastAsia="仿宋_GB2312" w:hAnsi="TimesNewRoman" w:cs="TimesNewRoman" w:hint="eastAsia"/>
          <w:kern w:val="0"/>
          <w:sz w:val="32"/>
          <w:szCs w:val="32"/>
        </w:rPr>
        <w:t>淮北</w:t>
      </w:r>
      <w:proofErr w:type="gramStart"/>
      <w:r w:rsidRPr="00A02A0F">
        <w:rPr>
          <w:rFonts w:ascii="TimesNewRoman" w:eastAsia="仿宋_GB2312" w:hAnsi="TimesNewRoman" w:cs="TimesNewRoman" w:hint="eastAsia"/>
          <w:kern w:val="0"/>
          <w:sz w:val="32"/>
          <w:szCs w:val="32"/>
        </w:rPr>
        <w:t>市烈山区任楼</w:t>
      </w:r>
      <w:proofErr w:type="gramEnd"/>
      <w:r w:rsidRPr="00A02A0F">
        <w:rPr>
          <w:rFonts w:ascii="TimesNewRoman" w:eastAsia="仿宋_GB2312" w:hAnsi="TimesNewRoman" w:cs="TimesNewRoman" w:hint="eastAsia"/>
          <w:kern w:val="0"/>
          <w:sz w:val="32"/>
          <w:szCs w:val="32"/>
        </w:rPr>
        <w:t>街道办事处</w:t>
      </w:r>
    </w:p>
    <w:p w14:paraId="2D7A9021" w14:textId="77777777" w:rsidR="004F6248" w:rsidRPr="00803BC0"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sidRPr="00A02A0F">
        <w:rPr>
          <w:rFonts w:ascii="TimesNewRoman" w:eastAsia="仿宋_GB2312" w:hAnsi="TimesNewRoman" w:cs="TimesNewRoman" w:hint="eastAsia"/>
          <w:kern w:val="0"/>
          <w:sz w:val="32"/>
          <w:szCs w:val="32"/>
        </w:rPr>
        <w:t>202</w:t>
      </w:r>
      <w:r>
        <w:rPr>
          <w:rFonts w:ascii="TimesNewRoman" w:eastAsia="仿宋_GB2312" w:hAnsi="TimesNewRoman" w:cs="TimesNewRoman" w:hint="eastAsia"/>
          <w:kern w:val="0"/>
          <w:sz w:val="32"/>
          <w:szCs w:val="32"/>
        </w:rPr>
        <w:t>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1</w:t>
      </w:r>
      <w:r w:rsidRPr="00A02A0F">
        <w:rPr>
          <w:rFonts w:ascii="TimesNewRoman" w:eastAsia="仿宋_GB2312" w:hAnsi="TimesNewRoman" w:cs="TimesNewRoman" w:hint="eastAsia"/>
          <w:kern w:val="0"/>
          <w:sz w:val="32"/>
          <w:szCs w:val="32"/>
        </w:rPr>
        <w:t>日至</w:t>
      </w:r>
      <w:r>
        <w:rPr>
          <w:rFonts w:ascii="TimesNewRoman" w:eastAsia="仿宋_GB2312" w:hAnsi="TimesNewRoman" w:cs="TimesNewRoman" w:hint="eastAsia"/>
          <w:kern w:val="0"/>
          <w:sz w:val="32"/>
          <w:szCs w:val="32"/>
        </w:rPr>
        <w:t>2026</w:t>
      </w:r>
      <w:r w:rsidRPr="00A02A0F">
        <w:rPr>
          <w:rFonts w:ascii="TimesNewRoman" w:eastAsia="仿宋_GB2312" w:hAnsi="TimesNewRoman" w:cs="TimesNewRoman" w:hint="eastAsia"/>
          <w:kern w:val="0"/>
          <w:sz w:val="32"/>
          <w:szCs w:val="32"/>
        </w:rPr>
        <w:t>年</w:t>
      </w:r>
      <w:r w:rsidRPr="00A02A0F">
        <w:rPr>
          <w:rFonts w:ascii="TimesNewRoman" w:eastAsia="仿宋_GB2312" w:hAnsi="TimesNewRoman" w:cs="TimesNewRoman" w:hint="eastAsia"/>
          <w:kern w:val="0"/>
          <w:sz w:val="32"/>
          <w:szCs w:val="32"/>
        </w:rPr>
        <w:t>12</w:t>
      </w:r>
      <w:r w:rsidRPr="00A02A0F">
        <w:rPr>
          <w:rFonts w:ascii="TimesNewRoman" w:eastAsia="仿宋_GB2312" w:hAnsi="TimesNewRoman" w:cs="TimesNewRoman" w:hint="eastAsia"/>
          <w:kern w:val="0"/>
          <w:sz w:val="32"/>
          <w:szCs w:val="32"/>
        </w:rPr>
        <w:t>月</w:t>
      </w:r>
      <w:r w:rsidRPr="00A02A0F">
        <w:rPr>
          <w:rFonts w:ascii="TimesNewRoman" w:eastAsia="仿宋_GB2312" w:hAnsi="TimesNewRoman" w:cs="TimesNewRoman" w:hint="eastAsia"/>
          <w:kern w:val="0"/>
          <w:sz w:val="32"/>
          <w:szCs w:val="32"/>
        </w:rPr>
        <w:t>31</w:t>
      </w:r>
      <w:r w:rsidRPr="00A02A0F">
        <w:rPr>
          <w:rFonts w:ascii="TimesNewRoman" w:eastAsia="仿宋_GB2312" w:hAnsi="TimesNewRoman" w:cs="TimesNewRoman" w:hint="eastAsia"/>
          <w:kern w:val="0"/>
          <w:sz w:val="32"/>
          <w:szCs w:val="32"/>
        </w:rPr>
        <w:t>日。</w:t>
      </w:r>
    </w:p>
    <w:p w14:paraId="51F82019" w14:textId="10BCF580"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r w:rsidRPr="004F6248">
        <w:rPr>
          <w:rFonts w:ascii="TimesNewRoman" w:eastAsia="仿宋_GB2312" w:hAnsi="TimesNewRoman" w:cs="TimesNewRoman" w:hint="eastAsia"/>
          <w:kern w:val="0"/>
          <w:sz w:val="32"/>
          <w:szCs w:val="32"/>
        </w:rPr>
        <w:t>统战协理员补助</w:t>
      </w:r>
    </w:p>
    <w:p w14:paraId="36F43E51" w14:textId="22E4B5BE"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0.24</w:t>
      </w:r>
      <w:r>
        <w:rPr>
          <w:rFonts w:ascii="TimesNewRoman" w:eastAsia="仿宋_GB2312" w:hAnsi="TimesNewRoman" w:cs="TimesNewRoman" w:hint="eastAsia"/>
          <w:kern w:val="0"/>
          <w:sz w:val="32"/>
          <w:szCs w:val="32"/>
        </w:rPr>
        <w:t>万</w:t>
      </w:r>
    </w:p>
    <w:p w14:paraId="53077E18" w14:textId="77777777" w:rsidR="004F6248" w:rsidRDefault="004F6248" w:rsidP="004F624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p>
    <w:tbl>
      <w:tblPr>
        <w:tblW w:w="9620" w:type="dxa"/>
        <w:tblInd w:w="93" w:type="dxa"/>
        <w:tblLook w:val="04A0" w:firstRow="1" w:lastRow="0" w:firstColumn="1" w:lastColumn="0" w:noHBand="0" w:noVBand="1"/>
      </w:tblPr>
      <w:tblGrid>
        <w:gridCol w:w="858"/>
        <w:gridCol w:w="858"/>
        <w:gridCol w:w="289"/>
        <w:gridCol w:w="849"/>
        <w:gridCol w:w="2526"/>
        <w:gridCol w:w="1855"/>
        <w:gridCol w:w="2385"/>
      </w:tblGrid>
      <w:tr w:rsidR="004F6248" w:rsidRPr="004F6248" w14:paraId="7EDAC24C" w14:textId="77777777" w:rsidTr="004F6248">
        <w:trPr>
          <w:trHeight w:val="681"/>
        </w:trPr>
        <w:tc>
          <w:tcPr>
            <w:tcW w:w="9620" w:type="dxa"/>
            <w:gridSpan w:val="7"/>
            <w:tcBorders>
              <w:top w:val="nil"/>
              <w:left w:val="nil"/>
              <w:bottom w:val="nil"/>
              <w:right w:val="nil"/>
            </w:tcBorders>
            <w:shd w:val="clear" w:color="auto" w:fill="auto"/>
            <w:vAlign w:val="center"/>
            <w:hideMark/>
          </w:tcPr>
          <w:p w14:paraId="2617EC8E" w14:textId="77777777" w:rsidR="004F6248" w:rsidRPr="004F6248" w:rsidRDefault="004F6248" w:rsidP="004F6248">
            <w:pPr>
              <w:widowControl/>
              <w:jc w:val="center"/>
              <w:rPr>
                <w:rFonts w:ascii="宋体" w:eastAsia="宋体" w:hAnsi="宋体" w:cs="宋体"/>
                <w:b/>
                <w:bCs/>
                <w:kern w:val="0"/>
                <w:sz w:val="32"/>
                <w:szCs w:val="32"/>
              </w:rPr>
            </w:pPr>
            <w:r w:rsidRPr="004F6248">
              <w:rPr>
                <w:rFonts w:ascii="宋体" w:eastAsia="宋体" w:hAnsi="宋体" w:cs="宋体" w:hint="eastAsia"/>
                <w:b/>
                <w:bCs/>
                <w:kern w:val="0"/>
                <w:sz w:val="32"/>
                <w:szCs w:val="32"/>
              </w:rPr>
              <w:t>项目支出绩效目标表</w:t>
            </w:r>
          </w:p>
        </w:tc>
      </w:tr>
      <w:tr w:rsidR="004F6248" w:rsidRPr="004F6248" w14:paraId="6AE72409" w14:textId="77777777" w:rsidTr="004F6248">
        <w:trPr>
          <w:trHeight w:val="279"/>
        </w:trPr>
        <w:tc>
          <w:tcPr>
            <w:tcW w:w="9620" w:type="dxa"/>
            <w:gridSpan w:val="7"/>
            <w:tcBorders>
              <w:top w:val="nil"/>
              <w:left w:val="nil"/>
              <w:bottom w:val="nil"/>
              <w:right w:val="nil"/>
            </w:tcBorders>
            <w:shd w:val="clear" w:color="auto" w:fill="auto"/>
            <w:vAlign w:val="center"/>
            <w:hideMark/>
          </w:tcPr>
          <w:p w14:paraId="295CDF16"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 xml:space="preserve"> （2026年度）                                </w:t>
            </w:r>
          </w:p>
        </w:tc>
      </w:tr>
      <w:tr w:rsidR="004F6248" w:rsidRPr="004F6248" w14:paraId="55182286" w14:textId="77777777" w:rsidTr="00872DAF">
        <w:trPr>
          <w:trHeight w:val="441"/>
        </w:trPr>
        <w:tc>
          <w:tcPr>
            <w:tcW w:w="2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E4D54"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项目名称</w:t>
            </w:r>
          </w:p>
        </w:tc>
        <w:tc>
          <w:tcPr>
            <w:tcW w:w="7615" w:type="dxa"/>
            <w:gridSpan w:val="4"/>
            <w:tcBorders>
              <w:top w:val="single" w:sz="4" w:space="0" w:color="000000"/>
              <w:left w:val="nil"/>
              <w:bottom w:val="single" w:sz="4" w:space="0" w:color="000000"/>
              <w:right w:val="single" w:sz="4" w:space="0" w:color="000000"/>
            </w:tcBorders>
            <w:shd w:val="clear" w:color="auto" w:fill="auto"/>
            <w:vAlign w:val="center"/>
            <w:hideMark/>
          </w:tcPr>
          <w:p w14:paraId="7CC96442" w14:textId="77777777" w:rsidR="004F6248" w:rsidRPr="004F6248" w:rsidRDefault="004F6248" w:rsidP="004F6248">
            <w:pPr>
              <w:widowControl/>
              <w:jc w:val="center"/>
              <w:rPr>
                <w:rFonts w:ascii="宋体" w:eastAsia="宋体" w:hAnsi="宋体" w:cs="宋体"/>
                <w:kern w:val="0"/>
                <w:sz w:val="18"/>
                <w:szCs w:val="18"/>
              </w:rPr>
            </w:pPr>
            <w:r w:rsidRPr="004F6248">
              <w:rPr>
                <w:rFonts w:ascii="宋体" w:eastAsia="宋体" w:hAnsi="宋体" w:cs="宋体" w:hint="eastAsia"/>
                <w:kern w:val="0"/>
                <w:sz w:val="18"/>
                <w:szCs w:val="18"/>
              </w:rPr>
              <w:t>统战协理员补助</w:t>
            </w:r>
          </w:p>
        </w:tc>
      </w:tr>
      <w:tr w:rsidR="004F6248" w:rsidRPr="004F6248" w14:paraId="1D1DE65F" w14:textId="77777777" w:rsidTr="00872DAF">
        <w:trPr>
          <w:trHeight w:val="441"/>
        </w:trPr>
        <w:tc>
          <w:tcPr>
            <w:tcW w:w="2005" w:type="dxa"/>
            <w:gridSpan w:val="3"/>
            <w:tcBorders>
              <w:top w:val="nil"/>
              <w:left w:val="single" w:sz="4" w:space="0" w:color="000000"/>
              <w:bottom w:val="single" w:sz="4" w:space="0" w:color="000000"/>
              <w:right w:val="nil"/>
            </w:tcBorders>
            <w:shd w:val="clear" w:color="auto" w:fill="auto"/>
            <w:vAlign w:val="center"/>
            <w:hideMark/>
          </w:tcPr>
          <w:p w14:paraId="19F153E9"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主管部门及代码</w:t>
            </w:r>
          </w:p>
        </w:tc>
        <w:tc>
          <w:tcPr>
            <w:tcW w:w="3375" w:type="dxa"/>
            <w:gridSpan w:val="2"/>
            <w:tcBorders>
              <w:top w:val="nil"/>
              <w:left w:val="single" w:sz="4" w:space="0" w:color="000000"/>
              <w:bottom w:val="single" w:sz="4" w:space="0" w:color="000000"/>
              <w:right w:val="nil"/>
            </w:tcBorders>
            <w:shd w:val="clear" w:color="auto" w:fill="auto"/>
            <w:vAlign w:val="center"/>
            <w:hideMark/>
          </w:tcPr>
          <w:p w14:paraId="5A2CD454" w14:textId="77777777" w:rsidR="004F6248" w:rsidRPr="004F6248" w:rsidRDefault="004F6248" w:rsidP="004F6248">
            <w:pPr>
              <w:widowControl/>
              <w:jc w:val="center"/>
              <w:rPr>
                <w:rFonts w:ascii="宋体" w:eastAsia="宋体" w:hAnsi="宋体" w:cs="宋体"/>
                <w:kern w:val="0"/>
                <w:sz w:val="18"/>
                <w:szCs w:val="18"/>
              </w:rPr>
            </w:pPr>
            <w:r w:rsidRPr="004F6248">
              <w:rPr>
                <w:rFonts w:ascii="宋体" w:eastAsia="宋体" w:hAnsi="宋体" w:cs="宋体" w:hint="eastAsia"/>
                <w:kern w:val="0"/>
                <w:sz w:val="18"/>
                <w:szCs w:val="18"/>
              </w:rPr>
              <w:t>[006]淮北</w:t>
            </w:r>
            <w:proofErr w:type="gramStart"/>
            <w:r w:rsidRPr="004F6248">
              <w:rPr>
                <w:rFonts w:ascii="宋体" w:eastAsia="宋体" w:hAnsi="宋体" w:cs="宋体" w:hint="eastAsia"/>
                <w:kern w:val="0"/>
                <w:sz w:val="18"/>
                <w:szCs w:val="18"/>
              </w:rPr>
              <w:t>市烈山区任楼</w:t>
            </w:r>
            <w:proofErr w:type="gramEnd"/>
            <w:r w:rsidRPr="004F6248">
              <w:rPr>
                <w:rFonts w:ascii="宋体" w:eastAsia="宋体" w:hAnsi="宋体" w:cs="宋体" w:hint="eastAsia"/>
                <w:kern w:val="0"/>
                <w:sz w:val="18"/>
                <w:szCs w:val="18"/>
              </w:rPr>
              <w:t>街道办事处</w:t>
            </w:r>
          </w:p>
        </w:tc>
        <w:tc>
          <w:tcPr>
            <w:tcW w:w="1855" w:type="dxa"/>
            <w:tcBorders>
              <w:top w:val="nil"/>
              <w:left w:val="single" w:sz="4" w:space="0" w:color="000000"/>
              <w:bottom w:val="single" w:sz="4" w:space="0" w:color="000000"/>
              <w:right w:val="nil"/>
            </w:tcBorders>
            <w:shd w:val="clear" w:color="auto" w:fill="auto"/>
            <w:vAlign w:val="center"/>
            <w:hideMark/>
          </w:tcPr>
          <w:p w14:paraId="04DA8DAF"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实施单位</w:t>
            </w:r>
          </w:p>
        </w:tc>
        <w:tc>
          <w:tcPr>
            <w:tcW w:w="2385" w:type="dxa"/>
            <w:tcBorders>
              <w:top w:val="nil"/>
              <w:left w:val="single" w:sz="4" w:space="0" w:color="000000"/>
              <w:bottom w:val="single" w:sz="4" w:space="0" w:color="000000"/>
              <w:right w:val="single" w:sz="4" w:space="0" w:color="000000"/>
            </w:tcBorders>
            <w:shd w:val="clear" w:color="auto" w:fill="auto"/>
            <w:vAlign w:val="center"/>
            <w:hideMark/>
          </w:tcPr>
          <w:p w14:paraId="4F7A2D05" w14:textId="77777777" w:rsidR="004F6248" w:rsidRPr="004F6248" w:rsidRDefault="004F6248" w:rsidP="004F6248">
            <w:pPr>
              <w:widowControl/>
              <w:jc w:val="center"/>
              <w:rPr>
                <w:rFonts w:ascii="宋体" w:eastAsia="宋体" w:hAnsi="宋体" w:cs="宋体"/>
                <w:kern w:val="0"/>
                <w:sz w:val="18"/>
                <w:szCs w:val="18"/>
              </w:rPr>
            </w:pPr>
            <w:r w:rsidRPr="004F6248">
              <w:rPr>
                <w:rFonts w:ascii="宋体" w:eastAsia="宋体" w:hAnsi="宋体" w:cs="宋体" w:hint="eastAsia"/>
                <w:kern w:val="0"/>
                <w:sz w:val="18"/>
                <w:szCs w:val="18"/>
              </w:rPr>
              <w:t>淮北</w:t>
            </w:r>
            <w:proofErr w:type="gramStart"/>
            <w:r w:rsidRPr="004F6248">
              <w:rPr>
                <w:rFonts w:ascii="宋体" w:eastAsia="宋体" w:hAnsi="宋体" w:cs="宋体" w:hint="eastAsia"/>
                <w:kern w:val="0"/>
                <w:sz w:val="18"/>
                <w:szCs w:val="18"/>
              </w:rPr>
              <w:t>市烈山区任楼</w:t>
            </w:r>
            <w:proofErr w:type="gramEnd"/>
            <w:r w:rsidRPr="004F6248">
              <w:rPr>
                <w:rFonts w:ascii="宋体" w:eastAsia="宋体" w:hAnsi="宋体" w:cs="宋体" w:hint="eastAsia"/>
                <w:kern w:val="0"/>
                <w:sz w:val="18"/>
                <w:szCs w:val="18"/>
              </w:rPr>
              <w:t>街道办事处</w:t>
            </w:r>
          </w:p>
        </w:tc>
      </w:tr>
      <w:tr w:rsidR="004F6248" w:rsidRPr="004F6248" w14:paraId="04F61DE2" w14:textId="77777777" w:rsidTr="00872DAF">
        <w:trPr>
          <w:trHeight w:val="441"/>
        </w:trPr>
        <w:tc>
          <w:tcPr>
            <w:tcW w:w="2005" w:type="dxa"/>
            <w:gridSpan w:val="3"/>
            <w:tcBorders>
              <w:top w:val="single" w:sz="4" w:space="0" w:color="000000"/>
              <w:left w:val="single" w:sz="4" w:space="0" w:color="000000"/>
              <w:bottom w:val="single" w:sz="4" w:space="0" w:color="000000"/>
              <w:right w:val="nil"/>
            </w:tcBorders>
            <w:shd w:val="clear" w:color="auto" w:fill="auto"/>
            <w:vAlign w:val="center"/>
            <w:hideMark/>
          </w:tcPr>
          <w:p w14:paraId="1F1B7DEA"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项目来源</w:t>
            </w:r>
          </w:p>
        </w:tc>
        <w:tc>
          <w:tcPr>
            <w:tcW w:w="3375" w:type="dxa"/>
            <w:gridSpan w:val="2"/>
            <w:tcBorders>
              <w:top w:val="single" w:sz="4" w:space="0" w:color="000000"/>
              <w:left w:val="single" w:sz="4" w:space="0" w:color="000000"/>
              <w:bottom w:val="single" w:sz="4" w:space="0" w:color="000000"/>
              <w:right w:val="nil"/>
            </w:tcBorders>
            <w:shd w:val="clear" w:color="auto" w:fill="auto"/>
            <w:vAlign w:val="center"/>
            <w:hideMark/>
          </w:tcPr>
          <w:p w14:paraId="7CBA44B5" w14:textId="77777777" w:rsidR="004F6248" w:rsidRPr="004F6248" w:rsidRDefault="004F6248" w:rsidP="004F6248">
            <w:pPr>
              <w:widowControl/>
              <w:jc w:val="center"/>
              <w:rPr>
                <w:rFonts w:ascii="宋体" w:eastAsia="宋体" w:hAnsi="宋体" w:cs="宋体"/>
                <w:kern w:val="0"/>
                <w:sz w:val="18"/>
                <w:szCs w:val="18"/>
              </w:rPr>
            </w:pPr>
            <w:r w:rsidRPr="004F6248">
              <w:rPr>
                <w:rFonts w:ascii="宋体" w:eastAsia="宋体" w:hAnsi="宋体" w:cs="宋体" w:hint="eastAsia"/>
                <w:kern w:val="0"/>
                <w:sz w:val="18"/>
                <w:szCs w:val="18"/>
              </w:rPr>
              <w:t>本级申报项目</w:t>
            </w:r>
          </w:p>
        </w:tc>
        <w:tc>
          <w:tcPr>
            <w:tcW w:w="1855" w:type="dxa"/>
            <w:tcBorders>
              <w:top w:val="single" w:sz="4" w:space="0" w:color="000000"/>
              <w:left w:val="single" w:sz="4" w:space="0" w:color="000000"/>
              <w:bottom w:val="single" w:sz="4" w:space="0" w:color="000000"/>
              <w:right w:val="nil"/>
            </w:tcBorders>
            <w:shd w:val="clear" w:color="auto" w:fill="auto"/>
            <w:vAlign w:val="center"/>
            <w:hideMark/>
          </w:tcPr>
          <w:p w14:paraId="10EAD7A2"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项目期</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F0957" w14:textId="77777777" w:rsidR="004F6248" w:rsidRPr="004F6248" w:rsidRDefault="004F6248" w:rsidP="004F6248">
            <w:pPr>
              <w:widowControl/>
              <w:jc w:val="center"/>
              <w:rPr>
                <w:rFonts w:ascii="宋体" w:eastAsia="宋体" w:hAnsi="宋体" w:cs="宋体"/>
                <w:kern w:val="0"/>
                <w:sz w:val="18"/>
                <w:szCs w:val="18"/>
              </w:rPr>
            </w:pPr>
            <w:r w:rsidRPr="004F6248">
              <w:rPr>
                <w:rFonts w:ascii="宋体" w:eastAsia="宋体" w:hAnsi="宋体" w:cs="宋体" w:hint="eastAsia"/>
                <w:kern w:val="0"/>
                <w:sz w:val="18"/>
                <w:szCs w:val="18"/>
              </w:rPr>
              <w:t>1年</w:t>
            </w:r>
          </w:p>
        </w:tc>
      </w:tr>
      <w:tr w:rsidR="004F6248" w:rsidRPr="004F6248" w14:paraId="083A92BE" w14:textId="77777777" w:rsidTr="00872DAF">
        <w:trPr>
          <w:trHeight w:val="441"/>
        </w:trPr>
        <w:tc>
          <w:tcPr>
            <w:tcW w:w="2005"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14:paraId="70E52151"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项目资金</w:t>
            </w:r>
            <w:r w:rsidRPr="004F6248">
              <w:rPr>
                <w:rFonts w:ascii="宋体" w:eastAsia="宋体" w:hAnsi="宋体" w:cs="宋体" w:hint="eastAsia"/>
                <w:kern w:val="0"/>
                <w:sz w:val="20"/>
                <w:szCs w:val="20"/>
              </w:rPr>
              <w:br/>
              <w:t>（万元）</w:t>
            </w:r>
          </w:p>
        </w:tc>
        <w:tc>
          <w:tcPr>
            <w:tcW w:w="3375" w:type="dxa"/>
            <w:gridSpan w:val="2"/>
            <w:tcBorders>
              <w:top w:val="single" w:sz="4" w:space="0" w:color="000000"/>
              <w:left w:val="single" w:sz="4" w:space="0" w:color="000000"/>
              <w:bottom w:val="single" w:sz="4" w:space="0" w:color="000000"/>
              <w:right w:val="nil"/>
            </w:tcBorders>
            <w:shd w:val="clear" w:color="auto" w:fill="auto"/>
            <w:vAlign w:val="center"/>
            <w:hideMark/>
          </w:tcPr>
          <w:p w14:paraId="213C25CD" w14:textId="77777777" w:rsidR="004F6248" w:rsidRPr="004F6248" w:rsidRDefault="004F6248" w:rsidP="004F6248">
            <w:pPr>
              <w:widowControl/>
              <w:jc w:val="left"/>
              <w:rPr>
                <w:rFonts w:ascii="宋体" w:eastAsia="宋体" w:hAnsi="宋体" w:cs="宋体"/>
                <w:kern w:val="0"/>
                <w:sz w:val="20"/>
                <w:szCs w:val="20"/>
              </w:rPr>
            </w:pPr>
            <w:r w:rsidRPr="004F6248">
              <w:rPr>
                <w:rFonts w:ascii="宋体" w:eastAsia="宋体" w:hAnsi="宋体" w:cs="宋体" w:hint="eastAsia"/>
                <w:kern w:val="0"/>
                <w:sz w:val="20"/>
                <w:szCs w:val="20"/>
              </w:rPr>
              <w:t xml:space="preserve"> 年度资金总额：</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82E93D" w14:textId="77777777" w:rsidR="004F6248" w:rsidRPr="004F6248" w:rsidRDefault="004F6248" w:rsidP="004F6248">
            <w:pPr>
              <w:widowControl/>
              <w:jc w:val="right"/>
              <w:rPr>
                <w:rFonts w:ascii="宋体" w:eastAsia="宋体" w:hAnsi="宋体" w:cs="宋体"/>
                <w:kern w:val="0"/>
                <w:sz w:val="18"/>
                <w:szCs w:val="18"/>
              </w:rPr>
            </w:pPr>
            <w:r w:rsidRPr="004F6248">
              <w:rPr>
                <w:rFonts w:ascii="宋体" w:eastAsia="宋体" w:hAnsi="宋体" w:cs="宋体" w:hint="eastAsia"/>
                <w:kern w:val="0"/>
                <w:sz w:val="18"/>
                <w:szCs w:val="18"/>
              </w:rPr>
              <w:t xml:space="preserve">      0.24 </w:t>
            </w:r>
          </w:p>
        </w:tc>
      </w:tr>
      <w:tr w:rsidR="004F6248" w:rsidRPr="004F6248" w14:paraId="3171D2A1" w14:textId="77777777" w:rsidTr="00872DAF">
        <w:trPr>
          <w:trHeight w:val="441"/>
        </w:trPr>
        <w:tc>
          <w:tcPr>
            <w:tcW w:w="2005" w:type="dxa"/>
            <w:gridSpan w:val="3"/>
            <w:vMerge/>
            <w:tcBorders>
              <w:top w:val="single" w:sz="4" w:space="0" w:color="000000"/>
              <w:left w:val="single" w:sz="4" w:space="0" w:color="000000"/>
              <w:bottom w:val="single" w:sz="4" w:space="0" w:color="000000"/>
              <w:right w:val="nil"/>
            </w:tcBorders>
            <w:vAlign w:val="center"/>
            <w:hideMark/>
          </w:tcPr>
          <w:p w14:paraId="4A1C44BC" w14:textId="77777777" w:rsidR="004F6248" w:rsidRPr="004F6248" w:rsidRDefault="004F6248" w:rsidP="004F6248">
            <w:pPr>
              <w:widowControl/>
              <w:jc w:val="left"/>
              <w:rPr>
                <w:rFonts w:ascii="宋体" w:eastAsia="宋体" w:hAnsi="宋体" w:cs="宋体"/>
                <w:kern w:val="0"/>
                <w:sz w:val="20"/>
                <w:szCs w:val="20"/>
              </w:rPr>
            </w:pPr>
          </w:p>
        </w:tc>
        <w:tc>
          <w:tcPr>
            <w:tcW w:w="3375" w:type="dxa"/>
            <w:gridSpan w:val="2"/>
            <w:tcBorders>
              <w:top w:val="single" w:sz="4" w:space="0" w:color="000000"/>
              <w:left w:val="single" w:sz="4" w:space="0" w:color="000000"/>
              <w:bottom w:val="single" w:sz="4" w:space="0" w:color="000000"/>
              <w:right w:val="nil"/>
            </w:tcBorders>
            <w:shd w:val="clear" w:color="auto" w:fill="auto"/>
            <w:vAlign w:val="center"/>
            <w:hideMark/>
          </w:tcPr>
          <w:p w14:paraId="3985C59A" w14:textId="77777777" w:rsidR="004F6248" w:rsidRPr="004F6248" w:rsidRDefault="004F6248" w:rsidP="004F6248">
            <w:pPr>
              <w:widowControl/>
              <w:jc w:val="left"/>
              <w:rPr>
                <w:rFonts w:ascii="宋体" w:eastAsia="宋体" w:hAnsi="宋体" w:cs="宋体"/>
                <w:kern w:val="0"/>
                <w:sz w:val="20"/>
                <w:szCs w:val="20"/>
              </w:rPr>
            </w:pPr>
            <w:r w:rsidRPr="004F6248">
              <w:rPr>
                <w:rFonts w:ascii="宋体" w:eastAsia="宋体" w:hAnsi="宋体" w:cs="宋体" w:hint="eastAsia"/>
                <w:kern w:val="0"/>
                <w:sz w:val="20"/>
                <w:szCs w:val="20"/>
              </w:rPr>
              <w:t xml:space="preserve">   其中：财政拨款</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6E99" w14:textId="77777777" w:rsidR="004F6248" w:rsidRPr="004F6248" w:rsidRDefault="004F6248" w:rsidP="004F6248">
            <w:pPr>
              <w:widowControl/>
              <w:jc w:val="right"/>
              <w:rPr>
                <w:rFonts w:ascii="宋体" w:eastAsia="宋体" w:hAnsi="宋体" w:cs="宋体"/>
                <w:kern w:val="0"/>
                <w:sz w:val="18"/>
                <w:szCs w:val="18"/>
              </w:rPr>
            </w:pPr>
            <w:r w:rsidRPr="004F6248">
              <w:rPr>
                <w:rFonts w:ascii="宋体" w:eastAsia="宋体" w:hAnsi="宋体" w:cs="宋体" w:hint="eastAsia"/>
                <w:kern w:val="0"/>
                <w:sz w:val="18"/>
                <w:szCs w:val="18"/>
              </w:rPr>
              <w:t xml:space="preserve">      0.24 </w:t>
            </w:r>
          </w:p>
        </w:tc>
      </w:tr>
      <w:tr w:rsidR="004F6248" w:rsidRPr="004F6248" w14:paraId="18B47D60" w14:textId="77777777" w:rsidTr="00872DAF">
        <w:trPr>
          <w:trHeight w:val="441"/>
        </w:trPr>
        <w:tc>
          <w:tcPr>
            <w:tcW w:w="2005" w:type="dxa"/>
            <w:gridSpan w:val="3"/>
            <w:vMerge/>
            <w:tcBorders>
              <w:top w:val="single" w:sz="4" w:space="0" w:color="000000"/>
              <w:left w:val="single" w:sz="4" w:space="0" w:color="000000"/>
              <w:bottom w:val="single" w:sz="4" w:space="0" w:color="000000"/>
              <w:right w:val="nil"/>
            </w:tcBorders>
            <w:vAlign w:val="center"/>
            <w:hideMark/>
          </w:tcPr>
          <w:p w14:paraId="76AA254E" w14:textId="77777777" w:rsidR="004F6248" w:rsidRPr="004F6248" w:rsidRDefault="004F6248" w:rsidP="004F6248">
            <w:pPr>
              <w:widowControl/>
              <w:jc w:val="left"/>
              <w:rPr>
                <w:rFonts w:ascii="宋体" w:eastAsia="宋体" w:hAnsi="宋体" w:cs="宋体"/>
                <w:kern w:val="0"/>
                <w:sz w:val="20"/>
                <w:szCs w:val="20"/>
              </w:rPr>
            </w:pPr>
          </w:p>
        </w:tc>
        <w:tc>
          <w:tcPr>
            <w:tcW w:w="3375" w:type="dxa"/>
            <w:gridSpan w:val="2"/>
            <w:tcBorders>
              <w:top w:val="single" w:sz="4" w:space="0" w:color="000000"/>
              <w:left w:val="single" w:sz="4" w:space="0" w:color="000000"/>
              <w:bottom w:val="single" w:sz="4" w:space="0" w:color="000000"/>
              <w:right w:val="nil"/>
            </w:tcBorders>
            <w:shd w:val="clear" w:color="auto" w:fill="auto"/>
            <w:vAlign w:val="center"/>
            <w:hideMark/>
          </w:tcPr>
          <w:p w14:paraId="786611BA" w14:textId="77777777" w:rsidR="004F6248" w:rsidRPr="004F6248" w:rsidRDefault="004F6248" w:rsidP="004F6248">
            <w:pPr>
              <w:widowControl/>
              <w:jc w:val="left"/>
              <w:rPr>
                <w:rFonts w:ascii="宋体" w:eastAsia="宋体" w:hAnsi="宋体" w:cs="宋体"/>
                <w:kern w:val="0"/>
                <w:sz w:val="20"/>
                <w:szCs w:val="20"/>
              </w:rPr>
            </w:pPr>
            <w:r w:rsidRPr="004F6248">
              <w:rPr>
                <w:rFonts w:ascii="宋体" w:eastAsia="宋体" w:hAnsi="宋体" w:cs="宋体" w:hint="eastAsia"/>
                <w:kern w:val="0"/>
                <w:sz w:val="20"/>
                <w:szCs w:val="20"/>
              </w:rPr>
              <w:t xml:space="preserve">         其他资金</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C2F817" w14:textId="77777777" w:rsidR="004F6248" w:rsidRPr="004F6248" w:rsidRDefault="004F6248" w:rsidP="004F6248">
            <w:pPr>
              <w:widowControl/>
              <w:jc w:val="right"/>
              <w:rPr>
                <w:rFonts w:ascii="宋体" w:eastAsia="宋体" w:hAnsi="宋体" w:cs="宋体"/>
                <w:kern w:val="0"/>
                <w:sz w:val="18"/>
                <w:szCs w:val="18"/>
              </w:rPr>
            </w:pPr>
            <w:r w:rsidRPr="004F6248">
              <w:rPr>
                <w:rFonts w:ascii="宋体" w:eastAsia="宋体" w:hAnsi="宋体" w:cs="宋体" w:hint="eastAsia"/>
                <w:kern w:val="0"/>
                <w:sz w:val="18"/>
                <w:szCs w:val="18"/>
              </w:rPr>
              <w:t xml:space="preserve">      0.00 </w:t>
            </w:r>
          </w:p>
        </w:tc>
      </w:tr>
      <w:tr w:rsidR="004F6248" w:rsidRPr="004F6248" w14:paraId="6F9FEE98" w14:textId="77777777" w:rsidTr="00872DAF">
        <w:trPr>
          <w:trHeight w:val="660"/>
        </w:trPr>
        <w:tc>
          <w:tcPr>
            <w:tcW w:w="858" w:type="dxa"/>
            <w:tcBorders>
              <w:top w:val="nil"/>
              <w:left w:val="single" w:sz="4" w:space="0" w:color="000000"/>
              <w:bottom w:val="single" w:sz="4" w:space="0" w:color="000000"/>
              <w:right w:val="nil"/>
            </w:tcBorders>
            <w:shd w:val="clear" w:color="auto" w:fill="auto"/>
            <w:vAlign w:val="center"/>
            <w:hideMark/>
          </w:tcPr>
          <w:p w14:paraId="5F3A7875"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年度</w:t>
            </w:r>
            <w:r w:rsidRPr="004F6248">
              <w:rPr>
                <w:rFonts w:ascii="宋体" w:eastAsia="宋体" w:hAnsi="宋体" w:cs="宋体" w:hint="eastAsia"/>
                <w:kern w:val="0"/>
                <w:sz w:val="20"/>
                <w:szCs w:val="20"/>
              </w:rPr>
              <w:br/>
              <w:t>目标</w:t>
            </w:r>
          </w:p>
        </w:tc>
        <w:tc>
          <w:tcPr>
            <w:tcW w:w="87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BFD43" w14:textId="77777777" w:rsidR="004F6248" w:rsidRPr="004F6248" w:rsidRDefault="004F6248" w:rsidP="004F6248">
            <w:pPr>
              <w:widowControl/>
              <w:jc w:val="left"/>
              <w:rPr>
                <w:rFonts w:ascii="宋体" w:eastAsia="宋体" w:hAnsi="宋体" w:cs="宋体"/>
                <w:kern w:val="0"/>
                <w:sz w:val="18"/>
                <w:szCs w:val="18"/>
              </w:rPr>
            </w:pPr>
            <w:proofErr w:type="gramStart"/>
            <w:r w:rsidRPr="004F6248">
              <w:rPr>
                <w:rFonts w:ascii="宋体" w:eastAsia="宋体" w:hAnsi="宋体" w:cs="宋体" w:hint="eastAsia"/>
                <w:kern w:val="0"/>
                <w:sz w:val="18"/>
                <w:szCs w:val="18"/>
              </w:rPr>
              <w:t>保障任楼街道</w:t>
            </w:r>
            <w:proofErr w:type="gramEnd"/>
            <w:r w:rsidRPr="004F6248">
              <w:rPr>
                <w:rFonts w:ascii="宋体" w:eastAsia="宋体" w:hAnsi="宋体" w:cs="宋体" w:hint="eastAsia"/>
                <w:kern w:val="0"/>
                <w:sz w:val="18"/>
                <w:szCs w:val="18"/>
              </w:rPr>
              <w:t>西园社区统战协理员补助</w:t>
            </w:r>
          </w:p>
        </w:tc>
      </w:tr>
      <w:tr w:rsidR="004F6248" w:rsidRPr="004F6248" w14:paraId="183036A1" w14:textId="77777777" w:rsidTr="00872DAF">
        <w:trPr>
          <w:trHeight w:val="480"/>
        </w:trPr>
        <w:tc>
          <w:tcPr>
            <w:tcW w:w="85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9135B4"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绩</w:t>
            </w:r>
            <w:r w:rsidRPr="004F6248">
              <w:rPr>
                <w:rFonts w:ascii="宋体" w:eastAsia="宋体" w:hAnsi="宋体" w:cs="宋体" w:hint="eastAsia"/>
                <w:kern w:val="0"/>
                <w:sz w:val="20"/>
                <w:szCs w:val="20"/>
              </w:rPr>
              <w:br/>
              <w:t>效</w:t>
            </w:r>
            <w:r w:rsidRPr="004F6248">
              <w:rPr>
                <w:rFonts w:ascii="宋体" w:eastAsia="宋体" w:hAnsi="宋体" w:cs="宋体" w:hint="eastAsia"/>
                <w:kern w:val="0"/>
                <w:sz w:val="20"/>
                <w:szCs w:val="20"/>
              </w:rPr>
              <w:br/>
              <w:t>指</w:t>
            </w:r>
            <w:r w:rsidRPr="004F6248">
              <w:rPr>
                <w:rFonts w:ascii="宋体" w:eastAsia="宋体" w:hAnsi="宋体" w:cs="宋体" w:hint="eastAsia"/>
                <w:kern w:val="0"/>
                <w:sz w:val="20"/>
                <w:szCs w:val="20"/>
              </w:rPr>
              <w:br/>
              <w:t>标</w:t>
            </w:r>
          </w:p>
        </w:tc>
        <w:tc>
          <w:tcPr>
            <w:tcW w:w="858" w:type="dxa"/>
            <w:tcBorders>
              <w:top w:val="nil"/>
              <w:left w:val="nil"/>
              <w:bottom w:val="single" w:sz="4" w:space="0" w:color="000000"/>
              <w:right w:val="nil"/>
            </w:tcBorders>
            <w:shd w:val="clear" w:color="auto" w:fill="auto"/>
            <w:vAlign w:val="center"/>
            <w:hideMark/>
          </w:tcPr>
          <w:p w14:paraId="0EC6173B"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一级</w:t>
            </w:r>
            <w:r w:rsidRPr="004F6248">
              <w:rPr>
                <w:rFonts w:ascii="宋体" w:eastAsia="宋体" w:hAnsi="宋体" w:cs="宋体" w:hint="eastAsia"/>
                <w:kern w:val="0"/>
                <w:sz w:val="20"/>
                <w:szCs w:val="20"/>
              </w:rPr>
              <w:br/>
              <w:t>指标</w:t>
            </w:r>
          </w:p>
        </w:tc>
        <w:tc>
          <w:tcPr>
            <w:tcW w:w="1138" w:type="dxa"/>
            <w:gridSpan w:val="2"/>
            <w:tcBorders>
              <w:top w:val="single" w:sz="4" w:space="0" w:color="000000"/>
              <w:left w:val="single" w:sz="4" w:space="0" w:color="000000"/>
              <w:bottom w:val="single" w:sz="4" w:space="0" w:color="000000"/>
              <w:right w:val="nil"/>
            </w:tcBorders>
            <w:shd w:val="clear" w:color="auto" w:fill="auto"/>
            <w:vAlign w:val="center"/>
            <w:hideMark/>
          </w:tcPr>
          <w:p w14:paraId="6075E7EE"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二级指标</w:t>
            </w:r>
          </w:p>
        </w:tc>
        <w:tc>
          <w:tcPr>
            <w:tcW w:w="2526" w:type="dxa"/>
            <w:tcBorders>
              <w:top w:val="single" w:sz="4" w:space="0" w:color="000000"/>
              <w:left w:val="single" w:sz="4" w:space="0" w:color="000000"/>
              <w:bottom w:val="single" w:sz="4" w:space="0" w:color="000000"/>
              <w:right w:val="nil"/>
            </w:tcBorders>
            <w:shd w:val="clear" w:color="auto" w:fill="auto"/>
            <w:vAlign w:val="center"/>
            <w:hideMark/>
          </w:tcPr>
          <w:p w14:paraId="264F89D4"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三级指标</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740DD"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指标值</w:t>
            </w:r>
          </w:p>
        </w:tc>
      </w:tr>
      <w:tr w:rsidR="004F6248" w:rsidRPr="004F6248" w14:paraId="41266027" w14:textId="77777777" w:rsidTr="00872DAF">
        <w:trPr>
          <w:trHeight w:val="480"/>
        </w:trPr>
        <w:tc>
          <w:tcPr>
            <w:tcW w:w="858" w:type="dxa"/>
            <w:vMerge/>
            <w:tcBorders>
              <w:top w:val="nil"/>
              <w:left w:val="single" w:sz="4" w:space="0" w:color="000000"/>
              <w:bottom w:val="single" w:sz="4" w:space="0" w:color="000000"/>
              <w:right w:val="single" w:sz="4" w:space="0" w:color="000000"/>
            </w:tcBorders>
            <w:vAlign w:val="center"/>
            <w:hideMark/>
          </w:tcPr>
          <w:p w14:paraId="0CAC77E3" w14:textId="77777777" w:rsidR="004F6248" w:rsidRPr="004F6248" w:rsidRDefault="004F6248" w:rsidP="004F6248">
            <w:pPr>
              <w:widowControl/>
              <w:jc w:val="left"/>
              <w:rPr>
                <w:rFonts w:ascii="宋体" w:eastAsia="宋体" w:hAnsi="宋体" w:cs="宋体"/>
                <w:kern w:val="0"/>
                <w:sz w:val="20"/>
                <w:szCs w:val="20"/>
              </w:rPr>
            </w:pPr>
          </w:p>
        </w:tc>
        <w:tc>
          <w:tcPr>
            <w:tcW w:w="858" w:type="dxa"/>
            <w:vMerge w:val="restart"/>
            <w:tcBorders>
              <w:top w:val="nil"/>
              <w:left w:val="nil"/>
              <w:bottom w:val="single" w:sz="4" w:space="0" w:color="000000"/>
              <w:right w:val="nil"/>
            </w:tcBorders>
            <w:shd w:val="clear" w:color="auto" w:fill="auto"/>
            <w:vAlign w:val="center"/>
            <w:hideMark/>
          </w:tcPr>
          <w:p w14:paraId="4F7FF82F"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产出指标</w:t>
            </w:r>
          </w:p>
        </w:tc>
        <w:tc>
          <w:tcPr>
            <w:tcW w:w="1138" w:type="dxa"/>
            <w:gridSpan w:val="2"/>
            <w:tcBorders>
              <w:top w:val="single" w:sz="4" w:space="0" w:color="000000"/>
              <w:left w:val="single" w:sz="4" w:space="0" w:color="000000"/>
              <w:bottom w:val="single" w:sz="4" w:space="0" w:color="000000"/>
              <w:right w:val="nil"/>
            </w:tcBorders>
            <w:shd w:val="clear" w:color="auto" w:fill="auto"/>
            <w:vAlign w:val="center"/>
            <w:hideMark/>
          </w:tcPr>
          <w:p w14:paraId="7B61102B"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数量指标</w:t>
            </w:r>
          </w:p>
        </w:tc>
        <w:tc>
          <w:tcPr>
            <w:tcW w:w="2526" w:type="dxa"/>
            <w:tcBorders>
              <w:top w:val="single" w:sz="4" w:space="0" w:color="000000"/>
              <w:left w:val="single" w:sz="4" w:space="0" w:color="000000"/>
              <w:bottom w:val="single" w:sz="4" w:space="0" w:color="000000"/>
              <w:right w:val="nil"/>
            </w:tcBorders>
            <w:shd w:val="clear" w:color="auto" w:fill="auto"/>
            <w:vAlign w:val="center"/>
            <w:hideMark/>
          </w:tcPr>
          <w:p w14:paraId="55B62D71"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发放次数</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FA3093"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≥1次</w:t>
            </w:r>
          </w:p>
        </w:tc>
      </w:tr>
      <w:tr w:rsidR="004F6248" w:rsidRPr="004F6248" w14:paraId="74F075DA" w14:textId="77777777" w:rsidTr="00872DAF">
        <w:trPr>
          <w:trHeight w:val="480"/>
        </w:trPr>
        <w:tc>
          <w:tcPr>
            <w:tcW w:w="858" w:type="dxa"/>
            <w:vMerge/>
            <w:tcBorders>
              <w:top w:val="nil"/>
              <w:left w:val="single" w:sz="4" w:space="0" w:color="000000"/>
              <w:bottom w:val="single" w:sz="4" w:space="0" w:color="000000"/>
              <w:right w:val="single" w:sz="4" w:space="0" w:color="000000"/>
            </w:tcBorders>
            <w:vAlign w:val="center"/>
            <w:hideMark/>
          </w:tcPr>
          <w:p w14:paraId="78438F75" w14:textId="77777777" w:rsidR="004F6248" w:rsidRPr="004F6248" w:rsidRDefault="004F6248" w:rsidP="004F6248">
            <w:pPr>
              <w:widowControl/>
              <w:jc w:val="left"/>
              <w:rPr>
                <w:rFonts w:ascii="宋体" w:eastAsia="宋体" w:hAnsi="宋体" w:cs="宋体"/>
                <w:kern w:val="0"/>
                <w:sz w:val="20"/>
                <w:szCs w:val="20"/>
              </w:rPr>
            </w:pPr>
          </w:p>
        </w:tc>
        <w:tc>
          <w:tcPr>
            <w:tcW w:w="858" w:type="dxa"/>
            <w:vMerge/>
            <w:tcBorders>
              <w:top w:val="nil"/>
              <w:left w:val="nil"/>
              <w:bottom w:val="single" w:sz="4" w:space="0" w:color="000000"/>
              <w:right w:val="nil"/>
            </w:tcBorders>
            <w:vAlign w:val="center"/>
            <w:hideMark/>
          </w:tcPr>
          <w:p w14:paraId="52E36CCB" w14:textId="77777777" w:rsidR="004F6248" w:rsidRPr="004F6248" w:rsidRDefault="004F6248" w:rsidP="004F6248">
            <w:pPr>
              <w:widowControl/>
              <w:jc w:val="left"/>
              <w:rPr>
                <w:rFonts w:ascii="宋体" w:eastAsia="宋体" w:hAnsi="宋体" w:cs="宋体"/>
                <w:kern w:val="0"/>
                <w:sz w:val="20"/>
                <w:szCs w:val="20"/>
              </w:rPr>
            </w:pPr>
          </w:p>
        </w:tc>
        <w:tc>
          <w:tcPr>
            <w:tcW w:w="1138" w:type="dxa"/>
            <w:gridSpan w:val="2"/>
            <w:tcBorders>
              <w:top w:val="single" w:sz="4" w:space="0" w:color="000000"/>
              <w:left w:val="single" w:sz="4" w:space="0" w:color="000000"/>
              <w:bottom w:val="single" w:sz="4" w:space="0" w:color="000000"/>
              <w:right w:val="nil"/>
            </w:tcBorders>
            <w:shd w:val="clear" w:color="auto" w:fill="auto"/>
            <w:vAlign w:val="center"/>
            <w:hideMark/>
          </w:tcPr>
          <w:p w14:paraId="79D19A29"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质量指标</w:t>
            </w:r>
          </w:p>
        </w:tc>
        <w:tc>
          <w:tcPr>
            <w:tcW w:w="2526" w:type="dxa"/>
            <w:tcBorders>
              <w:top w:val="single" w:sz="4" w:space="0" w:color="000000"/>
              <w:left w:val="single" w:sz="4" w:space="0" w:color="000000"/>
              <w:bottom w:val="single" w:sz="4" w:space="0" w:color="000000"/>
              <w:right w:val="nil"/>
            </w:tcBorders>
            <w:shd w:val="clear" w:color="auto" w:fill="auto"/>
            <w:vAlign w:val="center"/>
            <w:hideMark/>
          </w:tcPr>
          <w:p w14:paraId="7913FEBE"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按规定支出</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0B5F0"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是</w:t>
            </w:r>
          </w:p>
        </w:tc>
      </w:tr>
      <w:tr w:rsidR="004F6248" w:rsidRPr="004F6248" w14:paraId="46616F97" w14:textId="77777777" w:rsidTr="00872DAF">
        <w:trPr>
          <w:trHeight w:val="480"/>
        </w:trPr>
        <w:tc>
          <w:tcPr>
            <w:tcW w:w="858" w:type="dxa"/>
            <w:vMerge/>
            <w:tcBorders>
              <w:top w:val="nil"/>
              <w:left w:val="single" w:sz="4" w:space="0" w:color="000000"/>
              <w:bottom w:val="single" w:sz="4" w:space="0" w:color="000000"/>
              <w:right w:val="single" w:sz="4" w:space="0" w:color="000000"/>
            </w:tcBorders>
            <w:vAlign w:val="center"/>
            <w:hideMark/>
          </w:tcPr>
          <w:p w14:paraId="47E618D7" w14:textId="77777777" w:rsidR="004F6248" w:rsidRPr="004F6248" w:rsidRDefault="004F6248" w:rsidP="004F6248">
            <w:pPr>
              <w:widowControl/>
              <w:jc w:val="left"/>
              <w:rPr>
                <w:rFonts w:ascii="宋体" w:eastAsia="宋体" w:hAnsi="宋体" w:cs="宋体"/>
                <w:kern w:val="0"/>
                <w:sz w:val="20"/>
                <w:szCs w:val="20"/>
              </w:rPr>
            </w:pPr>
          </w:p>
        </w:tc>
        <w:tc>
          <w:tcPr>
            <w:tcW w:w="858" w:type="dxa"/>
            <w:vMerge/>
            <w:tcBorders>
              <w:top w:val="nil"/>
              <w:left w:val="nil"/>
              <w:bottom w:val="single" w:sz="4" w:space="0" w:color="000000"/>
              <w:right w:val="nil"/>
            </w:tcBorders>
            <w:vAlign w:val="center"/>
            <w:hideMark/>
          </w:tcPr>
          <w:p w14:paraId="6153D8A1" w14:textId="77777777" w:rsidR="004F6248" w:rsidRPr="004F6248" w:rsidRDefault="004F6248" w:rsidP="004F6248">
            <w:pPr>
              <w:widowControl/>
              <w:jc w:val="left"/>
              <w:rPr>
                <w:rFonts w:ascii="宋体" w:eastAsia="宋体" w:hAnsi="宋体" w:cs="宋体"/>
                <w:kern w:val="0"/>
                <w:sz w:val="20"/>
                <w:szCs w:val="20"/>
              </w:rPr>
            </w:pPr>
          </w:p>
        </w:tc>
        <w:tc>
          <w:tcPr>
            <w:tcW w:w="1138" w:type="dxa"/>
            <w:gridSpan w:val="2"/>
            <w:tcBorders>
              <w:top w:val="single" w:sz="4" w:space="0" w:color="000000"/>
              <w:left w:val="single" w:sz="4" w:space="0" w:color="000000"/>
              <w:bottom w:val="single" w:sz="4" w:space="0" w:color="000000"/>
              <w:right w:val="nil"/>
            </w:tcBorders>
            <w:shd w:val="clear" w:color="auto" w:fill="auto"/>
            <w:vAlign w:val="center"/>
            <w:hideMark/>
          </w:tcPr>
          <w:p w14:paraId="68AA813C"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时效指标</w:t>
            </w:r>
          </w:p>
        </w:tc>
        <w:tc>
          <w:tcPr>
            <w:tcW w:w="2526" w:type="dxa"/>
            <w:tcBorders>
              <w:top w:val="single" w:sz="4" w:space="0" w:color="000000"/>
              <w:left w:val="single" w:sz="4" w:space="0" w:color="000000"/>
              <w:bottom w:val="single" w:sz="4" w:space="0" w:color="000000"/>
              <w:right w:val="nil"/>
            </w:tcBorders>
            <w:shd w:val="clear" w:color="auto" w:fill="auto"/>
            <w:vAlign w:val="center"/>
            <w:hideMark/>
          </w:tcPr>
          <w:p w14:paraId="702CD873"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及时发放</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8A513"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是</w:t>
            </w:r>
          </w:p>
        </w:tc>
      </w:tr>
      <w:tr w:rsidR="004F6248" w:rsidRPr="004F6248" w14:paraId="39B1FA4D" w14:textId="77777777" w:rsidTr="00872DAF">
        <w:trPr>
          <w:trHeight w:val="480"/>
        </w:trPr>
        <w:tc>
          <w:tcPr>
            <w:tcW w:w="858" w:type="dxa"/>
            <w:vMerge/>
            <w:tcBorders>
              <w:top w:val="nil"/>
              <w:left w:val="single" w:sz="4" w:space="0" w:color="000000"/>
              <w:bottom w:val="single" w:sz="4" w:space="0" w:color="000000"/>
              <w:right w:val="single" w:sz="4" w:space="0" w:color="000000"/>
            </w:tcBorders>
            <w:vAlign w:val="center"/>
            <w:hideMark/>
          </w:tcPr>
          <w:p w14:paraId="2302DBB5" w14:textId="77777777" w:rsidR="004F6248" w:rsidRPr="004F6248" w:rsidRDefault="004F6248" w:rsidP="004F6248">
            <w:pPr>
              <w:widowControl/>
              <w:jc w:val="left"/>
              <w:rPr>
                <w:rFonts w:ascii="宋体" w:eastAsia="宋体" w:hAnsi="宋体" w:cs="宋体"/>
                <w:kern w:val="0"/>
                <w:sz w:val="20"/>
                <w:szCs w:val="20"/>
              </w:rPr>
            </w:pPr>
          </w:p>
        </w:tc>
        <w:tc>
          <w:tcPr>
            <w:tcW w:w="858" w:type="dxa"/>
            <w:vMerge/>
            <w:tcBorders>
              <w:top w:val="nil"/>
              <w:left w:val="nil"/>
              <w:bottom w:val="single" w:sz="4" w:space="0" w:color="000000"/>
              <w:right w:val="nil"/>
            </w:tcBorders>
            <w:vAlign w:val="center"/>
            <w:hideMark/>
          </w:tcPr>
          <w:p w14:paraId="3FB37F27" w14:textId="77777777" w:rsidR="004F6248" w:rsidRPr="004F6248" w:rsidRDefault="004F6248" w:rsidP="004F6248">
            <w:pPr>
              <w:widowControl/>
              <w:jc w:val="left"/>
              <w:rPr>
                <w:rFonts w:ascii="宋体" w:eastAsia="宋体" w:hAnsi="宋体" w:cs="宋体"/>
                <w:kern w:val="0"/>
                <w:sz w:val="20"/>
                <w:szCs w:val="20"/>
              </w:rPr>
            </w:pPr>
          </w:p>
        </w:tc>
        <w:tc>
          <w:tcPr>
            <w:tcW w:w="1138" w:type="dxa"/>
            <w:gridSpan w:val="2"/>
            <w:tcBorders>
              <w:top w:val="single" w:sz="4" w:space="0" w:color="000000"/>
              <w:left w:val="single" w:sz="4" w:space="0" w:color="000000"/>
              <w:bottom w:val="single" w:sz="4" w:space="0" w:color="000000"/>
              <w:right w:val="nil"/>
            </w:tcBorders>
            <w:shd w:val="clear" w:color="auto" w:fill="auto"/>
            <w:vAlign w:val="center"/>
            <w:hideMark/>
          </w:tcPr>
          <w:p w14:paraId="6421D12F"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成本指标</w:t>
            </w:r>
          </w:p>
        </w:tc>
        <w:tc>
          <w:tcPr>
            <w:tcW w:w="2526" w:type="dxa"/>
            <w:tcBorders>
              <w:top w:val="single" w:sz="4" w:space="0" w:color="000000"/>
              <w:left w:val="single" w:sz="4" w:space="0" w:color="000000"/>
              <w:bottom w:val="single" w:sz="4" w:space="0" w:color="000000"/>
              <w:right w:val="nil"/>
            </w:tcBorders>
            <w:shd w:val="clear" w:color="auto" w:fill="auto"/>
            <w:vAlign w:val="center"/>
            <w:hideMark/>
          </w:tcPr>
          <w:p w14:paraId="0062E600"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年度支出总金额</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E2D05"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是</w:t>
            </w:r>
          </w:p>
        </w:tc>
      </w:tr>
      <w:tr w:rsidR="004F6248" w:rsidRPr="004F6248" w14:paraId="74013B59" w14:textId="77777777" w:rsidTr="00872DAF">
        <w:trPr>
          <w:trHeight w:val="480"/>
        </w:trPr>
        <w:tc>
          <w:tcPr>
            <w:tcW w:w="858" w:type="dxa"/>
            <w:vMerge/>
            <w:tcBorders>
              <w:top w:val="nil"/>
              <w:left w:val="single" w:sz="4" w:space="0" w:color="000000"/>
              <w:bottom w:val="single" w:sz="4" w:space="0" w:color="000000"/>
              <w:right w:val="single" w:sz="4" w:space="0" w:color="000000"/>
            </w:tcBorders>
            <w:vAlign w:val="center"/>
            <w:hideMark/>
          </w:tcPr>
          <w:p w14:paraId="7BDC29F8" w14:textId="77777777" w:rsidR="004F6248" w:rsidRPr="004F6248" w:rsidRDefault="004F6248" w:rsidP="004F6248">
            <w:pPr>
              <w:widowControl/>
              <w:jc w:val="left"/>
              <w:rPr>
                <w:rFonts w:ascii="宋体" w:eastAsia="宋体" w:hAnsi="宋体" w:cs="宋体"/>
                <w:kern w:val="0"/>
                <w:sz w:val="20"/>
                <w:szCs w:val="20"/>
              </w:rPr>
            </w:pPr>
          </w:p>
        </w:tc>
        <w:tc>
          <w:tcPr>
            <w:tcW w:w="858" w:type="dxa"/>
            <w:vMerge w:val="restart"/>
            <w:tcBorders>
              <w:top w:val="nil"/>
              <w:left w:val="nil"/>
              <w:bottom w:val="single" w:sz="4" w:space="0" w:color="000000"/>
              <w:right w:val="nil"/>
            </w:tcBorders>
            <w:shd w:val="clear" w:color="auto" w:fill="auto"/>
            <w:vAlign w:val="center"/>
            <w:hideMark/>
          </w:tcPr>
          <w:p w14:paraId="484312AB"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效益指标</w:t>
            </w:r>
          </w:p>
        </w:tc>
        <w:tc>
          <w:tcPr>
            <w:tcW w:w="1138" w:type="dxa"/>
            <w:gridSpan w:val="2"/>
            <w:tcBorders>
              <w:top w:val="single" w:sz="4" w:space="0" w:color="000000"/>
              <w:left w:val="single" w:sz="4" w:space="0" w:color="000000"/>
              <w:bottom w:val="single" w:sz="4" w:space="0" w:color="000000"/>
              <w:right w:val="nil"/>
            </w:tcBorders>
            <w:shd w:val="clear" w:color="auto" w:fill="auto"/>
            <w:vAlign w:val="center"/>
            <w:hideMark/>
          </w:tcPr>
          <w:p w14:paraId="50300276"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经济效益</w:t>
            </w:r>
          </w:p>
        </w:tc>
        <w:tc>
          <w:tcPr>
            <w:tcW w:w="2526" w:type="dxa"/>
            <w:tcBorders>
              <w:top w:val="single" w:sz="4" w:space="0" w:color="000000"/>
              <w:left w:val="single" w:sz="4" w:space="0" w:color="000000"/>
              <w:bottom w:val="single" w:sz="4" w:space="0" w:color="000000"/>
              <w:right w:val="nil"/>
            </w:tcBorders>
            <w:shd w:val="clear" w:color="auto" w:fill="auto"/>
            <w:vAlign w:val="center"/>
            <w:hideMark/>
          </w:tcPr>
          <w:p w14:paraId="5CDB48A0"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保障经济效益</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E0135"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是</w:t>
            </w:r>
          </w:p>
        </w:tc>
      </w:tr>
      <w:tr w:rsidR="004F6248" w:rsidRPr="004F6248" w14:paraId="7EC34198" w14:textId="77777777" w:rsidTr="00872DAF">
        <w:trPr>
          <w:trHeight w:val="480"/>
        </w:trPr>
        <w:tc>
          <w:tcPr>
            <w:tcW w:w="858" w:type="dxa"/>
            <w:vMerge/>
            <w:tcBorders>
              <w:top w:val="nil"/>
              <w:left w:val="single" w:sz="4" w:space="0" w:color="000000"/>
              <w:bottom w:val="single" w:sz="4" w:space="0" w:color="000000"/>
              <w:right w:val="single" w:sz="4" w:space="0" w:color="000000"/>
            </w:tcBorders>
            <w:vAlign w:val="center"/>
            <w:hideMark/>
          </w:tcPr>
          <w:p w14:paraId="6E4EB127" w14:textId="77777777" w:rsidR="004F6248" w:rsidRPr="004F6248" w:rsidRDefault="004F6248" w:rsidP="004F6248">
            <w:pPr>
              <w:widowControl/>
              <w:jc w:val="left"/>
              <w:rPr>
                <w:rFonts w:ascii="宋体" w:eastAsia="宋体" w:hAnsi="宋体" w:cs="宋体"/>
                <w:kern w:val="0"/>
                <w:sz w:val="20"/>
                <w:szCs w:val="20"/>
              </w:rPr>
            </w:pPr>
          </w:p>
        </w:tc>
        <w:tc>
          <w:tcPr>
            <w:tcW w:w="858" w:type="dxa"/>
            <w:vMerge/>
            <w:tcBorders>
              <w:top w:val="nil"/>
              <w:left w:val="nil"/>
              <w:bottom w:val="single" w:sz="4" w:space="0" w:color="000000"/>
              <w:right w:val="nil"/>
            </w:tcBorders>
            <w:vAlign w:val="center"/>
            <w:hideMark/>
          </w:tcPr>
          <w:p w14:paraId="5BEF0DB1" w14:textId="77777777" w:rsidR="004F6248" w:rsidRPr="004F6248" w:rsidRDefault="004F6248" w:rsidP="004F6248">
            <w:pPr>
              <w:widowControl/>
              <w:jc w:val="left"/>
              <w:rPr>
                <w:rFonts w:ascii="宋体" w:eastAsia="宋体" w:hAnsi="宋体" w:cs="宋体"/>
                <w:kern w:val="0"/>
                <w:sz w:val="20"/>
                <w:szCs w:val="20"/>
              </w:rPr>
            </w:pPr>
          </w:p>
        </w:tc>
        <w:tc>
          <w:tcPr>
            <w:tcW w:w="1138" w:type="dxa"/>
            <w:gridSpan w:val="2"/>
            <w:tcBorders>
              <w:top w:val="single" w:sz="4" w:space="0" w:color="000000"/>
              <w:left w:val="single" w:sz="4" w:space="0" w:color="000000"/>
              <w:bottom w:val="single" w:sz="4" w:space="0" w:color="000000"/>
              <w:right w:val="nil"/>
            </w:tcBorders>
            <w:shd w:val="clear" w:color="auto" w:fill="auto"/>
            <w:vAlign w:val="center"/>
            <w:hideMark/>
          </w:tcPr>
          <w:p w14:paraId="7CED281F"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社会效益</w:t>
            </w:r>
          </w:p>
        </w:tc>
        <w:tc>
          <w:tcPr>
            <w:tcW w:w="2526" w:type="dxa"/>
            <w:tcBorders>
              <w:top w:val="single" w:sz="4" w:space="0" w:color="000000"/>
              <w:left w:val="single" w:sz="4" w:space="0" w:color="000000"/>
              <w:bottom w:val="single" w:sz="4" w:space="0" w:color="000000"/>
              <w:right w:val="nil"/>
            </w:tcBorders>
            <w:shd w:val="clear" w:color="auto" w:fill="auto"/>
            <w:vAlign w:val="center"/>
            <w:hideMark/>
          </w:tcPr>
          <w:p w14:paraId="312931E3"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维护社会稳定</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B986D"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是</w:t>
            </w:r>
          </w:p>
        </w:tc>
      </w:tr>
      <w:tr w:rsidR="004F6248" w:rsidRPr="004F6248" w14:paraId="08D7CB6D" w14:textId="77777777" w:rsidTr="00872DAF">
        <w:trPr>
          <w:trHeight w:val="480"/>
        </w:trPr>
        <w:tc>
          <w:tcPr>
            <w:tcW w:w="858" w:type="dxa"/>
            <w:vMerge/>
            <w:tcBorders>
              <w:top w:val="nil"/>
              <w:left w:val="single" w:sz="4" w:space="0" w:color="000000"/>
              <w:bottom w:val="single" w:sz="4" w:space="0" w:color="000000"/>
              <w:right w:val="single" w:sz="4" w:space="0" w:color="000000"/>
            </w:tcBorders>
            <w:vAlign w:val="center"/>
            <w:hideMark/>
          </w:tcPr>
          <w:p w14:paraId="23B866AC" w14:textId="77777777" w:rsidR="004F6248" w:rsidRPr="004F6248" w:rsidRDefault="004F6248" w:rsidP="004F6248">
            <w:pPr>
              <w:widowControl/>
              <w:jc w:val="left"/>
              <w:rPr>
                <w:rFonts w:ascii="宋体" w:eastAsia="宋体" w:hAnsi="宋体" w:cs="宋体"/>
                <w:kern w:val="0"/>
                <w:sz w:val="20"/>
                <w:szCs w:val="20"/>
              </w:rPr>
            </w:pPr>
          </w:p>
        </w:tc>
        <w:tc>
          <w:tcPr>
            <w:tcW w:w="858" w:type="dxa"/>
            <w:vMerge/>
            <w:tcBorders>
              <w:top w:val="nil"/>
              <w:left w:val="nil"/>
              <w:bottom w:val="single" w:sz="4" w:space="0" w:color="000000"/>
              <w:right w:val="nil"/>
            </w:tcBorders>
            <w:vAlign w:val="center"/>
            <w:hideMark/>
          </w:tcPr>
          <w:p w14:paraId="74479119" w14:textId="77777777" w:rsidR="004F6248" w:rsidRPr="004F6248" w:rsidRDefault="004F6248" w:rsidP="004F6248">
            <w:pPr>
              <w:widowControl/>
              <w:jc w:val="left"/>
              <w:rPr>
                <w:rFonts w:ascii="宋体" w:eastAsia="宋体" w:hAnsi="宋体" w:cs="宋体"/>
                <w:kern w:val="0"/>
                <w:sz w:val="20"/>
                <w:szCs w:val="20"/>
              </w:rPr>
            </w:pPr>
          </w:p>
        </w:tc>
        <w:tc>
          <w:tcPr>
            <w:tcW w:w="1138" w:type="dxa"/>
            <w:gridSpan w:val="2"/>
            <w:tcBorders>
              <w:top w:val="single" w:sz="4" w:space="0" w:color="000000"/>
              <w:left w:val="single" w:sz="4" w:space="0" w:color="000000"/>
              <w:bottom w:val="single" w:sz="4" w:space="0" w:color="000000"/>
              <w:right w:val="nil"/>
            </w:tcBorders>
            <w:shd w:val="clear" w:color="auto" w:fill="auto"/>
            <w:vAlign w:val="center"/>
            <w:hideMark/>
          </w:tcPr>
          <w:p w14:paraId="78966A42"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生态效益</w:t>
            </w:r>
          </w:p>
        </w:tc>
        <w:tc>
          <w:tcPr>
            <w:tcW w:w="2526" w:type="dxa"/>
            <w:tcBorders>
              <w:top w:val="single" w:sz="4" w:space="0" w:color="000000"/>
              <w:left w:val="single" w:sz="4" w:space="0" w:color="000000"/>
              <w:bottom w:val="single" w:sz="4" w:space="0" w:color="000000"/>
              <w:right w:val="nil"/>
            </w:tcBorders>
            <w:shd w:val="clear" w:color="auto" w:fill="auto"/>
            <w:vAlign w:val="center"/>
            <w:hideMark/>
          </w:tcPr>
          <w:p w14:paraId="3D7761AF"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维护生态环境</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B4C38"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是</w:t>
            </w:r>
          </w:p>
        </w:tc>
      </w:tr>
      <w:tr w:rsidR="004F6248" w:rsidRPr="004F6248" w14:paraId="6FE7124C" w14:textId="77777777" w:rsidTr="00872DAF">
        <w:trPr>
          <w:trHeight w:val="720"/>
        </w:trPr>
        <w:tc>
          <w:tcPr>
            <w:tcW w:w="858" w:type="dxa"/>
            <w:vMerge/>
            <w:tcBorders>
              <w:top w:val="nil"/>
              <w:left w:val="single" w:sz="4" w:space="0" w:color="000000"/>
              <w:bottom w:val="single" w:sz="4" w:space="0" w:color="000000"/>
              <w:right w:val="single" w:sz="4" w:space="0" w:color="000000"/>
            </w:tcBorders>
            <w:vAlign w:val="center"/>
            <w:hideMark/>
          </w:tcPr>
          <w:p w14:paraId="59A3C839" w14:textId="77777777" w:rsidR="004F6248" w:rsidRPr="004F6248" w:rsidRDefault="004F6248" w:rsidP="004F6248">
            <w:pPr>
              <w:widowControl/>
              <w:jc w:val="left"/>
              <w:rPr>
                <w:rFonts w:ascii="宋体" w:eastAsia="宋体" w:hAnsi="宋体" w:cs="宋体"/>
                <w:kern w:val="0"/>
                <w:sz w:val="20"/>
                <w:szCs w:val="20"/>
              </w:rPr>
            </w:pPr>
          </w:p>
        </w:tc>
        <w:tc>
          <w:tcPr>
            <w:tcW w:w="858" w:type="dxa"/>
            <w:vMerge/>
            <w:tcBorders>
              <w:top w:val="nil"/>
              <w:left w:val="nil"/>
              <w:bottom w:val="single" w:sz="4" w:space="0" w:color="000000"/>
              <w:right w:val="nil"/>
            </w:tcBorders>
            <w:vAlign w:val="center"/>
            <w:hideMark/>
          </w:tcPr>
          <w:p w14:paraId="7B451250" w14:textId="77777777" w:rsidR="004F6248" w:rsidRPr="004F6248" w:rsidRDefault="004F6248" w:rsidP="004F6248">
            <w:pPr>
              <w:widowControl/>
              <w:jc w:val="left"/>
              <w:rPr>
                <w:rFonts w:ascii="宋体" w:eastAsia="宋体" w:hAnsi="宋体" w:cs="宋体"/>
                <w:kern w:val="0"/>
                <w:sz w:val="20"/>
                <w:szCs w:val="20"/>
              </w:rPr>
            </w:pPr>
          </w:p>
        </w:tc>
        <w:tc>
          <w:tcPr>
            <w:tcW w:w="1138" w:type="dxa"/>
            <w:gridSpan w:val="2"/>
            <w:tcBorders>
              <w:top w:val="single" w:sz="4" w:space="0" w:color="000000"/>
              <w:left w:val="single" w:sz="4" w:space="0" w:color="000000"/>
              <w:bottom w:val="single" w:sz="4" w:space="0" w:color="000000"/>
              <w:right w:val="nil"/>
            </w:tcBorders>
            <w:shd w:val="clear" w:color="auto" w:fill="auto"/>
            <w:vAlign w:val="center"/>
            <w:hideMark/>
          </w:tcPr>
          <w:p w14:paraId="23DC7E93"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可持续影响</w:t>
            </w:r>
          </w:p>
        </w:tc>
        <w:tc>
          <w:tcPr>
            <w:tcW w:w="2526" w:type="dxa"/>
            <w:tcBorders>
              <w:top w:val="single" w:sz="4" w:space="0" w:color="000000"/>
              <w:left w:val="single" w:sz="4" w:space="0" w:color="000000"/>
              <w:bottom w:val="single" w:sz="4" w:space="0" w:color="000000"/>
              <w:right w:val="nil"/>
            </w:tcBorders>
            <w:shd w:val="clear" w:color="auto" w:fill="auto"/>
            <w:vAlign w:val="center"/>
            <w:hideMark/>
          </w:tcPr>
          <w:p w14:paraId="5CF09C73"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促进可持续发展</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ED9D2"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是</w:t>
            </w:r>
          </w:p>
        </w:tc>
      </w:tr>
      <w:tr w:rsidR="004F6248" w:rsidRPr="004F6248" w14:paraId="3D59D350" w14:textId="77777777" w:rsidTr="00872DAF">
        <w:trPr>
          <w:trHeight w:val="960"/>
        </w:trPr>
        <w:tc>
          <w:tcPr>
            <w:tcW w:w="858" w:type="dxa"/>
            <w:vMerge/>
            <w:tcBorders>
              <w:top w:val="nil"/>
              <w:left w:val="single" w:sz="4" w:space="0" w:color="000000"/>
              <w:bottom w:val="single" w:sz="4" w:space="0" w:color="000000"/>
              <w:right w:val="single" w:sz="4" w:space="0" w:color="000000"/>
            </w:tcBorders>
            <w:vAlign w:val="center"/>
            <w:hideMark/>
          </w:tcPr>
          <w:p w14:paraId="0EB5D29E" w14:textId="77777777" w:rsidR="004F6248" w:rsidRPr="004F6248" w:rsidRDefault="004F6248" w:rsidP="004F6248">
            <w:pPr>
              <w:widowControl/>
              <w:jc w:val="left"/>
              <w:rPr>
                <w:rFonts w:ascii="宋体" w:eastAsia="宋体" w:hAnsi="宋体" w:cs="宋体"/>
                <w:kern w:val="0"/>
                <w:sz w:val="20"/>
                <w:szCs w:val="20"/>
              </w:rPr>
            </w:pPr>
          </w:p>
        </w:tc>
        <w:tc>
          <w:tcPr>
            <w:tcW w:w="858" w:type="dxa"/>
            <w:tcBorders>
              <w:top w:val="nil"/>
              <w:left w:val="nil"/>
              <w:bottom w:val="single" w:sz="4" w:space="0" w:color="000000"/>
              <w:right w:val="nil"/>
            </w:tcBorders>
            <w:shd w:val="clear" w:color="auto" w:fill="auto"/>
            <w:vAlign w:val="center"/>
            <w:hideMark/>
          </w:tcPr>
          <w:p w14:paraId="705DA52D"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满意度指标</w:t>
            </w:r>
          </w:p>
        </w:tc>
        <w:tc>
          <w:tcPr>
            <w:tcW w:w="1138" w:type="dxa"/>
            <w:gridSpan w:val="2"/>
            <w:tcBorders>
              <w:top w:val="single" w:sz="4" w:space="0" w:color="000000"/>
              <w:left w:val="single" w:sz="4" w:space="0" w:color="000000"/>
              <w:bottom w:val="single" w:sz="4" w:space="0" w:color="000000"/>
              <w:right w:val="nil"/>
            </w:tcBorders>
            <w:shd w:val="clear" w:color="auto" w:fill="auto"/>
            <w:vAlign w:val="center"/>
            <w:hideMark/>
          </w:tcPr>
          <w:p w14:paraId="5396AEE0"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服务对象满意度</w:t>
            </w:r>
          </w:p>
        </w:tc>
        <w:tc>
          <w:tcPr>
            <w:tcW w:w="2526" w:type="dxa"/>
            <w:tcBorders>
              <w:top w:val="single" w:sz="4" w:space="0" w:color="000000"/>
              <w:left w:val="single" w:sz="4" w:space="0" w:color="000000"/>
              <w:bottom w:val="single" w:sz="4" w:space="0" w:color="000000"/>
              <w:right w:val="nil"/>
            </w:tcBorders>
            <w:shd w:val="clear" w:color="auto" w:fill="auto"/>
            <w:vAlign w:val="center"/>
            <w:hideMark/>
          </w:tcPr>
          <w:p w14:paraId="56BFA735"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发放对象满意度</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E824F" w14:textId="77777777" w:rsidR="004F6248" w:rsidRPr="004F6248" w:rsidRDefault="004F6248" w:rsidP="004F6248">
            <w:pPr>
              <w:widowControl/>
              <w:jc w:val="center"/>
              <w:rPr>
                <w:rFonts w:ascii="宋体" w:eastAsia="宋体" w:hAnsi="宋体" w:cs="宋体"/>
                <w:kern w:val="0"/>
                <w:sz w:val="20"/>
                <w:szCs w:val="20"/>
              </w:rPr>
            </w:pPr>
            <w:r w:rsidRPr="004F6248">
              <w:rPr>
                <w:rFonts w:ascii="宋体" w:eastAsia="宋体" w:hAnsi="宋体" w:cs="宋体" w:hint="eastAsia"/>
                <w:kern w:val="0"/>
                <w:sz w:val="20"/>
                <w:szCs w:val="20"/>
              </w:rPr>
              <w:t>≥95%</w:t>
            </w:r>
          </w:p>
        </w:tc>
      </w:tr>
    </w:tbl>
    <w:p w14:paraId="05F54935" w14:textId="77777777" w:rsidR="00204D9D" w:rsidRDefault="001725F8">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lastRenderedPageBreak/>
        <w:t>（二）机关运行经费。</w:t>
      </w:r>
    </w:p>
    <w:p w14:paraId="4AF1698A" w14:textId="35074133" w:rsidR="00204D9D" w:rsidRDefault="00872DAF">
      <w:pPr>
        <w:ind w:firstLineChars="200" w:firstLine="640"/>
        <w:rPr>
          <w:rFonts w:ascii="TimesNewRoman" w:eastAsia="仿宋_GB2312" w:hAnsi="TimesNewRoman" w:cs="TimesNewRoman"/>
          <w:kern w:val="0"/>
          <w:sz w:val="32"/>
          <w:szCs w:val="32"/>
        </w:rPr>
      </w:pPr>
      <w:r w:rsidRPr="00872DAF">
        <w:rPr>
          <w:rFonts w:ascii="TimesNewRoman" w:eastAsia="仿宋_GB2312" w:hAnsi="TimesNewRoman" w:cs="TimesNewRoman" w:hint="eastAsia"/>
          <w:kern w:val="0"/>
          <w:sz w:val="32"/>
          <w:szCs w:val="32"/>
        </w:rPr>
        <w:t>淮北</w:t>
      </w:r>
      <w:proofErr w:type="gramStart"/>
      <w:r w:rsidRPr="00872DAF">
        <w:rPr>
          <w:rFonts w:ascii="TimesNewRoman" w:eastAsia="仿宋_GB2312" w:hAnsi="TimesNewRoman" w:cs="TimesNewRoman" w:hint="eastAsia"/>
          <w:kern w:val="0"/>
          <w:sz w:val="32"/>
          <w:szCs w:val="32"/>
        </w:rPr>
        <w:t>市烈山区任楼</w:t>
      </w:r>
      <w:proofErr w:type="gramEnd"/>
      <w:r w:rsidRPr="00872DAF">
        <w:rPr>
          <w:rFonts w:ascii="TimesNewRoman" w:eastAsia="仿宋_GB2312" w:hAnsi="TimesNewRoman" w:cs="TimesNewRoman" w:hint="eastAsia"/>
          <w:kern w:val="0"/>
          <w:sz w:val="32"/>
          <w:szCs w:val="32"/>
        </w:rPr>
        <w:t>街道办事处</w:t>
      </w:r>
      <w:r w:rsidR="001725F8">
        <w:rPr>
          <w:rFonts w:ascii="TimesNewRoman" w:eastAsia="仿宋_GB2312" w:hAnsi="TimesNewRoman" w:cs="TimesNewRoman" w:hint="eastAsia"/>
          <w:kern w:val="0"/>
          <w:sz w:val="32"/>
          <w:szCs w:val="32"/>
        </w:rPr>
        <w:t>2026</w:t>
      </w:r>
      <w:r w:rsidR="001725F8">
        <w:rPr>
          <w:rFonts w:ascii="TimesNewRoman" w:eastAsia="仿宋_GB2312" w:hAnsi="TimesNewRoman" w:cs="TimesNewRoman" w:hint="eastAsia"/>
          <w:kern w:val="0"/>
          <w:sz w:val="32"/>
          <w:szCs w:val="32"/>
        </w:rPr>
        <w:t>年机关运行经费财政拨款预算</w:t>
      </w:r>
      <w:r>
        <w:rPr>
          <w:rFonts w:ascii="TimesNewRoman" w:eastAsia="仿宋_GB2312" w:hAnsi="TimesNewRoman" w:cs="TimesNewRoman" w:hint="eastAsia"/>
          <w:kern w:val="0"/>
          <w:sz w:val="32"/>
          <w:szCs w:val="32"/>
        </w:rPr>
        <w:t>16.05</w:t>
      </w:r>
      <w:r w:rsidR="001725F8">
        <w:rPr>
          <w:rFonts w:ascii="TimesNewRoman" w:eastAsia="仿宋_GB2312" w:hAnsi="TimesNewRoman" w:cs="TimesNewRoman" w:hint="eastAsia"/>
          <w:kern w:val="0"/>
          <w:sz w:val="32"/>
          <w:szCs w:val="32"/>
        </w:rPr>
        <w:t>万元，比</w:t>
      </w:r>
      <w:r w:rsidR="001725F8">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29.27</w:t>
      </w:r>
      <w:r w:rsidR="001725F8">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64.59</w:t>
      </w:r>
      <w:r w:rsidR="001725F8">
        <w:rPr>
          <w:rFonts w:ascii="TimesNewRoman" w:eastAsia="仿宋_GB2312" w:hAnsi="TimesNewRoman" w:cs="TimesNewRoman" w:hint="eastAsia"/>
          <w:kern w:val="0"/>
          <w:sz w:val="32"/>
          <w:szCs w:val="32"/>
        </w:rPr>
        <w:t>%</w:t>
      </w:r>
      <w:r w:rsidR="001725F8">
        <w:rPr>
          <w:rFonts w:ascii="TimesNewRoman" w:eastAsia="仿宋_GB2312" w:hAnsi="TimesNewRoman" w:cs="TimesNewRoman" w:hint="eastAsia"/>
          <w:kern w:val="0"/>
          <w:sz w:val="32"/>
          <w:szCs w:val="32"/>
        </w:rPr>
        <w:t>，原因主要是</w:t>
      </w:r>
      <w:r w:rsidRPr="00872DAF">
        <w:rPr>
          <w:rFonts w:ascii="TimesNewRoman" w:eastAsia="仿宋_GB2312" w:hAnsi="TimesNewRoman" w:cs="TimesNewRoman" w:hint="eastAsia"/>
          <w:kern w:val="0"/>
          <w:sz w:val="32"/>
          <w:szCs w:val="32"/>
        </w:rPr>
        <w:t>响应“过紧日子”号召，一般性支出压减</w:t>
      </w:r>
      <w:r w:rsidR="001725F8">
        <w:rPr>
          <w:rFonts w:ascii="TimesNewRoman" w:eastAsia="仿宋_GB2312" w:hAnsi="TimesNewRoman" w:cs="TimesNewRoman" w:hint="eastAsia"/>
          <w:kern w:val="0"/>
          <w:sz w:val="32"/>
          <w:szCs w:val="32"/>
        </w:rPr>
        <w:t>。</w:t>
      </w:r>
    </w:p>
    <w:p w14:paraId="6EA71072" w14:textId="77777777" w:rsidR="00204D9D" w:rsidRDefault="001725F8">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（三）政府采购情况。</w:t>
      </w:r>
    </w:p>
    <w:p w14:paraId="046CEA98" w14:textId="1F0E7A71"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w:t>
      </w:r>
      <w:r w:rsidR="00872DAF" w:rsidRPr="00872DAF">
        <w:rPr>
          <w:rFonts w:ascii="TimesNewRoman" w:eastAsia="仿宋_GB2312" w:hAnsi="TimesNewRoman" w:cs="TimesNewRoman" w:hint="eastAsia"/>
          <w:kern w:val="0"/>
          <w:sz w:val="32"/>
          <w:szCs w:val="32"/>
        </w:rPr>
        <w:t>烈山区任楼</w:t>
      </w:r>
      <w:proofErr w:type="gramEnd"/>
      <w:r w:rsidR="00872DAF" w:rsidRPr="00872DAF">
        <w:rPr>
          <w:rFonts w:ascii="TimesNewRoman" w:eastAsia="仿宋_GB2312" w:hAnsi="TimesNewRoman" w:cs="TimesNewRoman" w:hint="eastAsia"/>
          <w:kern w:val="0"/>
          <w:sz w:val="32"/>
          <w:szCs w:val="32"/>
        </w:rPr>
        <w:t>街道办事处</w:t>
      </w: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年政府采购预算</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万元。其中：政府采购货物预算</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万元，政府采购工程预算</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万元，政府采购服务预算</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14:paraId="08BF91DC" w14:textId="77777777" w:rsidR="00204D9D" w:rsidRDefault="001725F8">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（四）国有资产占有使用情况。</w:t>
      </w:r>
    </w:p>
    <w:p w14:paraId="47E93E04" w14:textId="7058ADD9"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截至</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31</w:t>
      </w:r>
      <w:r>
        <w:rPr>
          <w:rFonts w:ascii="TimesNewRoman" w:eastAsia="仿宋_GB2312" w:hAnsi="TimesNewRoman" w:cs="TimesNewRoman" w:hint="eastAsia"/>
          <w:kern w:val="0"/>
          <w:sz w:val="32"/>
          <w:szCs w:val="32"/>
        </w:rPr>
        <w:t>日，淮北</w:t>
      </w:r>
      <w:proofErr w:type="gramStart"/>
      <w:r>
        <w:rPr>
          <w:rFonts w:ascii="TimesNewRoman" w:eastAsia="仿宋_GB2312" w:hAnsi="TimesNewRoman" w:cs="TimesNewRoman" w:hint="eastAsia"/>
          <w:kern w:val="0"/>
          <w:sz w:val="32"/>
          <w:szCs w:val="32"/>
        </w:rPr>
        <w:t>市</w:t>
      </w:r>
      <w:r w:rsidR="00872DAF" w:rsidRPr="00872DAF">
        <w:rPr>
          <w:rFonts w:ascii="TimesNewRoman" w:eastAsia="仿宋_GB2312" w:hAnsi="TimesNewRoman" w:cs="TimesNewRoman" w:hint="eastAsia"/>
          <w:kern w:val="0"/>
          <w:sz w:val="32"/>
          <w:szCs w:val="32"/>
        </w:rPr>
        <w:t>烈山区任楼</w:t>
      </w:r>
      <w:proofErr w:type="gramEnd"/>
      <w:r w:rsidR="00872DAF" w:rsidRPr="00872DAF">
        <w:rPr>
          <w:rFonts w:ascii="TimesNewRoman" w:eastAsia="仿宋_GB2312" w:hAnsi="TimesNewRoman" w:cs="TimesNewRoman" w:hint="eastAsia"/>
          <w:kern w:val="0"/>
          <w:sz w:val="32"/>
          <w:szCs w:val="32"/>
        </w:rPr>
        <w:t>街道办事处</w:t>
      </w:r>
      <w:r>
        <w:rPr>
          <w:rFonts w:ascii="TimesNewRoman" w:eastAsia="仿宋_GB2312" w:hAnsi="TimesNewRoman" w:cs="TimesNewRoman" w:hint="eastAsia"/>
          <w:kern w:val="0"/>
          <w:sz w:val="32"/>
          <w:szCs w:val="32"/>
        </w:rPr>
        <w:t>共有车辆</w:t>
      </w:r>
      <w:r w:rsidR="00872DAF">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辆，其中：主要领导干部用车</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辆、机要通信用车</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辆、应急保障用车</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辆、执法执勤用车</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辆、特种专业技术用车</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辆、离退休干部用车</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辆、其他用车</w:t>
      </w:r>
      <w:r w:rsidR="00872DAF">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辆（只列</w:t>
      </w:r>
      <w:proofErr w:type="gramStart"/>
      <w:r>
        <w:rPr>
          <w:rFonts w:ascii="TimesNewRoman" w:eastAsia="仿宋_GB2312" w:hAnsi="TimesNewRoman" w:cs="TimesNewRoman" w:hint="eastAsia"/>
          <w:kern w:val="0"/>
          <w:sz w:val="32"/>
          <w:szCs w:val="32"/>
        </w:rPr>
        <w:t>报车辆</w:t>
      </w:r>
      <w:proofErr w:type="gramEnd"/>
      <w:r>
        <w:rPr>
          <w:rFonts w:ascii="TimesNewRoman" w:eastAsia="仿宋_GB2312" w:hAnsi="TimesNewRoman" w:cs="TimesNewRoman" w:hint="eastAsia"/>
          <w:kern w:val="0"/>
          <w:sz w:val="32"/>
          <w:szCs w:val="32"/>
        </w:rPr>
        <w:t>不为</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的车型）。单价</w:t>
      </w:r>
      <w:r>
        <w:rPr>
          <w:rFonts w:ascii="TimesNewRoman" w:eastAsia="仿宋_GB2312" w:hAnsi="TimesNewRoman" w:cs="TimesNewRoman" w:hint="eastAsia"/>
          <w:kern w:val="0"/>
          <w:sz w:val="32"/>
          <w:szCs w:val="32"/>
        </w:rPr>
        <w:t>50</w:t>
      </w:r>
      <w:r>
        <w:rPr>
          <w:rFonts w:ascii="TimesNewRoman" w:eastAsia="仿宋_GB2312" w:hAnsi="TimesNewRoman" w:cs="TimesNewRoman" w:hint="eastAsia"/>
          <w:kern w:val="0"/>
          <w:sz w:val="32"/>
          <w:szCs w:val="32"/>
        </w:rPr>
        <w:t>万元以上的通用设备</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台（套），单价</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万元以上的专用设备</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w:t>
      </w:r>
    </w:p>
    <w:p w14:paraId="4140A97E" w14:textId="565EB5EE"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年部门预算安排购置公务用车</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辆，购置费</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万元，其中：主要领导干部用车</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辆、机要通信用车</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辆、应急保障用车</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辆、执法执勤用车</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辆、特种专业技术用车</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辆、离退休干部用车</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辆、其他用车</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辆（只列</w:t>
      </w:r>
      <w:proofErr w:type="gramStart"/>
      <w:r>
        <w:rPr>
          <w:rFonts w:ascii="TimesNewRoman" w:eastAsia="仿宋_GB2312" w:hAnsi="TimesNewRoman" w:cs="TimesNewRoman" w:hint="eastAsia"/>
          <w:kern w:val="0"/>
          <w:sz w:val="32"/>
          <w:szCs w:val="32"/>
        </w:rPr>
        <w:t>报车辆</w:t>
      </w:r>
      <w:proofErr w:type="gramEnd"/>
      <w:r>
        <w:rPr>
          <w:rFonts w:ascii="TimesNewRoman" w:eastAsia="仿宋_GB2312" w:hAnsi="TimesNewRoman" w:cs="TimesNewRoman" w:hint="eastAsia"/>
          <w:kern w:val="0"/>
          <w:sz w:val="32"/>
          <w:szCs w:val="32"/>
        </w:rPr>
        <w:t>不为</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的车型）；安排购置单价</w:t>
      </w:r>
      <w:r>
        <w:rPr>
          <w:rFonts w:ascii="TimesNewRoman" w:eastAsia="仿宋_GB2312" w:hAnsi="TimesNewRoman" w:cs="TimesNewRoman" w:hint="eastAsia"/>
          <w:kern w:val="0"/>
          <w:sz w:val="32"/>
          <w:szCs w:val="32"/>
        </w:rPr>
        <w:t>50</w:t>
      </w:r>
      <w:r>
        <w:rPr>
          <w:rFonts w:ascii="TimesNewRoman" w:eastAsia="仿宋_GB2312" w:hAnsi="TimesNewRoman" w:cs="TimesNewRoman" w:hint="eastAsia"/>
          <w:kern w:val="0"/>
          <w:sz w:val="32"/>
          <w:szCs w:val="32"/>
        </w:rPr>
        <w:t>万元以上的通用设备</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台（套），购置费</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万元；安排购置单价</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万元以上专用设备</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台（套），购置费</w:t>
      </w:r>
      <w:r w:rsidR="00872DAF">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14:paraId="5D8C7C06" w14:textId="77777777" w:rsidR="00204D9D" w:rsidRDefault="001725F8">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（五）绩效目标设置情况。</w:t>
      </w:r>
    </w:p>
    <w:p w14:paraId="5C586666" w14:textId="244CBA61" w:rsidR="00204D9D" w:rsidRDefault="001725F8">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2026</w:t>
      </w:r>
      <w:r>
        <w:rPr>
          <w:rFonts w:ascii="TimesNewRoman" w:eastAsia="仿宋_GB2312" w:hAnsi="TimesNewRoman" w:cs="TimesNewRoman" w:hint="eastAsia"/>
          <w:kern w:val="0"/>
          <w:sz w:val="32"/>
          <w:szCs w:val="32"/>
        </w:rPr>
        <w:t>年，淮北</w:t>
      </w:r>
      <w:proofErr w:type="gramStart"/>
      <w:r>
        <w:rPr>
          <w:rFonts w:ascii="TimesNewRoman" w:eastAsia="仿宋_GB2312" w:hAnsi="TimesNewRoman" w:cs="TimesNewRoman" w:hint="eastAsia"/>
          <w:kern w:val="0"/>
          <w:sz w:val="32"/>
          <w:szCs w:val="32"/>
        </w:rPr>
        <w:t>市</w:t>
      </w:r>
      <w:r w:rsidR="00D60A62" w:rsidRPr="00D60A62">
        <w:rPr>
          <w:rFonts w:ascii="TimesNewRoman" w:eastAsia="仿宋_GB2312" w:hAnsi="TimesNewRoman" w:cs="TimesNewRoman" w:hint="eastAsia"/>
          <w:kern w:val="0"/>
          <w:sz w:val="32"/>
          <w:szCs w:val="32"/>
        </w:rPr>
        <w:t>烈山区任楼</w:t>
      </w:r>
      <w:proofErr w:type="gramEnd"/>
      <w:r w:rsidR="00D60A62" w:rsidRPr="00D60A62">
        <w:rPr>
          <w:rFonts w:ascii="TimesNewRoman" w:eastAsia="仿宋_GB2312" w:hAnsi="TimesNewRoman" w:cs="TimesNewRoman" w:hint="eastAsia"/>
          <w:kern w:val="0"/>
          <w:sz w:val="32"/>
          <w:szCs w:val="32"/>
        </w:rPr>
        <w:t>街道办事处</w:t>
      </w:r>
      <w:r w:rsidR="00D60A62">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个项目实行了绩效</w:t>
      </w:r>
      <w:r>
        <w:rPr>
          <w:rFonts w:ascii="TimesNewRoman" w:eastAsia="仿宋_GB2312" w:hAnsi="TimesNewRoman" w:cs="TimesNewRoman" w:hint="eastAsia"/>
          <w:kern w:val="0"/>
          <w:sz w:val="32"/>
          <w:szCs w:val="32"/>
        </w:rPr>
        <w:lastRenderedPageBreak/>
        <w:t>目标管理，涉及一般公共预算当年财政拨款</w:t>
      </w:r>
      <w:r w:rsidR="00D60A62">
        <w:rPr>
          <w:rFonts w:ascii="TimesNewRoman" w:eastAsia="仿宋_GB2312" w:hAnsi="TimesNewRoman" w:cs="TimesNewRoman" w:hint="eastAsia"/>
          <w:kern w:val="0"/>
          <w:sz w:val="32"/>
          <w:szCs w:val="32"/>
        </w:rPr>
        <w:t>198.03</w:t>
      </w:r>
      <w:r>
        <w:rPr>
          <w:rFonts w:ascii="TimesNewRoman" w:eastAsia="仿宋_GB2312" w:hAnsi="TimesNewRoman" w:cs="TimesNewRoman" w:hint="eastAsia"/>
          <w:kern w:val="0"/>
          <w:sz w:val="32"/>
          <w:szCs w:val="32"/>
        </w:rPr>
        <w:t>万元、政府性基金预算当年财政拨款</w:t>
      </w:r>
      <w:r w:rsidR="00D60A62">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万元、财政专户管理资金当年安排</w:t>
      </w:r>
      <w:r w:rsidR="00D60A62">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14:paraId="66134785" w14:textId="77777777" w:rsidR="00204D9D" w:rsidRDefault="00204D9D">
      <w:pPr>
        <w:pStyle w:val="a5"/>
        <w:adjustRightInd w:val="0"/>
        <w:snapToGrid w:val="0"/>
        <w:spacing w:line="560" w:lineRule="exact"/>
        <w:jc w:val="center"/>
        <w:rPr>
          <w:rFonts w:ascii="TimesNewRoman" w:eastAsia="黑体" w:hAnsi="TimesNewRoman" w:cs="TimesNewRoman"/>
          <w:bCs/>
          <w:sz w:val="36"/>
          <w:szCs w:val="36"/>
        </w:rPr>
      </w:pPr>
    </w:p>
    <w:p w14:paraId="2D1D0CF8" w14:textId="77777777" w:rsidR="00204D9D" w:rsidRDefault="001725F8">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第四部分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名词解释</w:t>
      </w:r>
    </w:p>
    <w:p w14:paraId="22AEA0B1" w14:textId="77777777" w:rsidR="00204D9D" w:rsidRDefault="00204D9D"/>
    <w:p w14:paraId="3728C047" w14:textId="77777777" w:rsidR="00204D9D" w:rsidRDefault="001725F8">
      <w:pPr>
        <w:pStyle w:val="a5"/>
        <w:adjustRightInd w:val="0"/>
        <w:snapToGrid w:val="0"/>
        <w:spacing w:line="560" w:lineRule="exact"/>
        <w:ind w:firstLineChars="196" w:firstLine="630"/>
        <w:rPr>
          <w:rFonts w:ascii="TimesNewRoman" w:eastAsia="仿宋_GB2312" w:hAnsi="TimesNewRoman" w:cs="TimesNewRoman"/>
          <w:sz w:val="32"/>
          <w:szCs w:val="32"/>
        </w:rPr>
      </w:pPr>
      <w:bookmarkStart w:id="11" w:name="_GoBack"/>
      <w:r>
        <w:rPr>
          <w:rFonts w:ascii="TimesNewRoman" w:eastAsia="仿宋_GB2312" w:hAnsi="TimesNewRoman" w:cs="TimesNewRoman" w:hint="eastAsia"/>
          <w:b/>
          <w:sz w:val="32"/>
          <w:szCs w:val="32"/>
        </w:rPr>
        <w:t>一、财政拨款收入：</w:t>
      </w:r>
      <w:r>
        <w:rPr>
          <w:rFonts w:ascii="TimesNewRoman" w:eastAsia="仿宋_GB2312" w:hAnsi="TimesNewRoman" w:cs="TimesNewRoman" w:hint="eastAsia"/>
          <w:sz w:val="32"/>
          <w:szCs w:val="32"/>
        </w:rPr>
        <w:t>指部门或单位从同级财政部门取得的财政预算资金。</w:t>
      </w:r>
    </w:p>
    <w:p w14:paraId="6BCA9239" w14:textId="77777777" w:rsidR="00204D9D" w:rsidRDefault="001725F8">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二、事业收入：</w:t>
      </w:r>
      <w:r>
        <w:rPr>
          <w:rFonts w:ascii="TimesNewRoman" w:eastAsia="仿宋_GB2312" w:hAnsi="TimesNewRoman" w:cs="TimesNewRoman" w:hint="eastAsia"/>
          <w:sz w:val="32"/>
          <w:szCs w:val="32"/>
        </w:rPr>
        <w:t>指事业单位开展专业业务活动及辅助活动所取得的收入。</w:t>
      </w:r>
    </w:p>
    <w:p w14:paraId="5200ECCA" w14:textId="77777777" w:rsidR="00204D9D" w:rsidRDefault="001725F8">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三、财政专户管理资金：</w:t>
      </w:r>
      <w:r>
        <w:rPr>
          <w:rFonts w:ascii="TimesNewRoman" w:eastAsia="仿宋_GB2312" w:hAnsi="TimesNewRoman" w:cs="TimesNewRoman" w:hint="eastAsia"/>
          <w:sz w:val="32"/>
          <w:szCs w:val="32"/>
        </w:rPr>
        <w:t>指按照非税收入管理相关规定，纳入财政专户管理的教育收费等。</w:t>
      </w:r>
    </w:p>
    <w:p w14:paraId="223F2C0F" w14:textId="77777777" w:rsidR="00204D9D" w:rsidRDefault="001725F8">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四、事业单位经营收入：</w:t>
      </w:r>
      <w:r>
        <w:rPr>
          <w:rFonts w:ascii="TimesNewRoman" w:eastAsia="仿宋_GB2312" w:hAnsi="TimesNewRoman" w:cs="TimesNewRoman" w:hint="eastAsia"/>
          <w:sz w:val="32"/>
          <w:szCs w:val="32"/>
        </w:rPr>
        <w:t>指事业单位在专业业务活动及其辅助活动之外开展非独立核算经营活动取得的收入。</w:t>
      </w:r>
    </w:p>
    <w:p w14:paraId="5211D9AB" w14:textId="77777777" w:rsidR="00204D9D" w:rsidRDefault="001725F8">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五、附属单位上缴收入：</w:t>
      </w:r>
      <w:r>
        <w:rPr>
          <w:rFonts w:ascii="TimesNewRoman" w:eastAsia="仿宋_GB2312" w:hAnsi="TimesNewRoman" w:cs="TimesNewRoman" w:hint="eastAsia"/>
          <w:sz w:val="32"/>
          <w:szCs w:val="32"/>
        </w:rPr>
        <w:t>本单位所属下级单位上缴给本单位的全部收入。</w:t>
      </w:r>
    </w:p>
    <w:p w14:paraId="1A685093" w14:textId="77777777" w:rsidR="00204D9D" w:rsidRDefault="001725F8">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六、上年结转：</w:t>
      </w:r>
      <w:r>
        <w:rPr>
          <w:rFonts w:ascii="TimesNewRoman" w:eastAsia="仿宋_GB2312" w:hAnsi="TimesNewRoman" w:cs="TimesNewRoman" w:hint="eastAsia"/>
          <w:sz w:val="32"/>
          <w:szCs w:val="32"/>
        </w:rPr>
        <w:t>指以前年度安排、结转到本年仍按原用途继续使用的资金。</w:t>
      </w:r>
    </w:p>
    <w:p w14:paraId="6C83B292" w14:textId="77777777" w:rsidR="00204D9D" w:rsidRDefault="001725F8">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七、结转下年：</w:t>
      </w:r>
      <w:r>
        <w:rPr>
          <w:rFonts w:ascii="TimesNewRoman" w:eastAsia="仿宋_GB2312" w:hAnsi="TimesNewRoman" w:cs="TimesNewRoman" w:hint="eastAsia"/>
          <w:sz w:val="32"/>
          <w:szCs w:val="32"/>
        </w:rPr>
        <w:t>指以前年度预算安排、因客观条件发生变化无法按原计划实施，</w:t>
      </w:r>
      <w:proofErr w:type="gramStart"/>
      <w:r>
        <w:rPr>
          <w:rFonts w:ascii="TimesNewRoman" w:eastAsia="仿宋_GB2312" w:hAnsi="TimesNewRoman" w:cs="TimesNewRoman" w:hint="eastAsia"/>
          <w:sz w:val="32"/>
          <w:szCs w:val="32"/>
        </w:rPr>
        <w:t>需以后</w:t>
      </w:r>
      <w:proofErr w:type="gramEnd"/>
      <w:r>
        <w:rPr>
          <w:rFonts w:ascii="TimesNewRoman" w:eastAsia="仿宋_GB2312" w:hAnsi="TimesNewRoman" w:cs="TimesNewRoman" w:hint="eastAsia"/>
          <w:sz w:val="32"/>
          <w:szCs w:val="32"/>
        </w:rPr>
        <w:t>年度按原用途继续使用的资金。</w:t>
      </w:r>
    </w:p>
    <w:p w14:paraId="4BB977BE" w14:textId="77777777" w:rsidR="00204D9D" w:rsidRDefault="001725F8">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lastRenderedPageBreak/>
        <w:t>八、基本支出：</w:t>
      </w:r>
      <w:r>
        <w:rPr>
          <w:rFonts w:ascii="TimesNewRoman" w:eastAsia="仿宋_GB2312" w:hAnsi="TimesNewRoman" w:cs="TimesNewRoman" w:hint="eastAsia"/>
          <w:sz w:val="32"/>
          <w:szCs w:val="32"/>
        </w:rPr>
        <w:t>指为保障机构正常运转、完成日常工作任务而发生的人员支出和公用支出。</w:t>
      </w:r>
    </w:p>
    <w:p w14:paraId="67E9138D" w14:textId="77777777" w:rsidR="00204D9D" w:rsidRDefault="001725F8">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九、项目支出：</w:t>
      </w:r>
      <w:r>
        <w:rPr>
          <w:rFonts w:ascii="TimesNewRoman" w:eastAsia="仿宋_GB2312" w:hAnsi="TimesNewRoman" w:cs="TimesNewRoman" w:hint="eastAsia"/>
          <w:sz w:val="32"/>
          <w:szCs w:val="32"/>
        </w:rPr>
        <w:t>指在除基本支出之外的支出，主要用于完成特定的工作任务和事业发展目标。</w:t>
      </w:r>
    </w:p>
    <w:p w14:paraId="68E93077" w14:textId="77777777" w:rsidR="00204D9D" w:rsidRDefault="001725F8">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十、机关运行经费</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bookmarkEnd w:id="11"/>
    <w:p w14:paraId="32F94510" w14:textId="77777777" w:rsidR="00204D9D" w:rsidRDefault="00204D9D"/>
    <w:p w14:paraId="41413573" w14:textId="77777777" w:rsidR="00204D9D" w:rsidRDefault="00204D9D"/>
    <w:p w14:paraId="1350273F" w14:textId="77777777" w:rsidR="00204D9D" w:rsidRDefault="00204D9D"/>
    <w:p w14:paraId="4A5DCC18" w14:textId="77777777" w:rsidR="00204D9D" w:rsidRDefault="00204D9D"/>
    <w:p w14:paraId="077E160D" w14:textId="77777777" w:rsidR="00204D9D" w:rsidRDefault="00204D9D"/>
    <w:sectPr w:rsidR="00204D9D">
      <w:pgSz w:w="11906" w:h="16838"/>
      <w:pgMar w:top="1304" w:right="1134" w:bottom="1304"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2FF1C" w14:textId="77777777" w:rsidR="009B4F21" w:rsidRDefault="009B4F21" w:rsidP="00AE3426">
      <w:r>
        <w:separator/>
      </w:r>
    </w:p>
  </w:endnote>
  <w:endnote w:type="continuationSeparator" w:id="0">
    <w:p w14:paraId="75B29449" w14:textId="77777777" w:rsidR="009B4F21" w:rsidRDefault="009B4F21" w:rsidP="00AE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NewRoman">
    <w:altName w:val="Segoe Print"/>
    <w:charset w:val="00"/>
    <w:family w:val="auto"/>
    <w:pitch w:val="default"/>
    <w:sig w:usb0="00000000" w:usb1="00000000" w:usb2="00000029" w:usb3="00000000" w:csb0="600001FF" w:csb1="FFFF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CA7B8" w14:textId="77777777" w:rsidR="009B4F21" w:rsidRDefault="009B4F21" w:rsidP="00AE3426">
      <w:r>
        <w:separator/>
      </w:r>
    </w:p>
  </w:footnote>
  <w:footnote w:type="continuationSeparator" w:id="0">
    <w:p w14:paraId="45F358CC" w14:textId="77777777" w:rsidR="009B4F21" w:rsidRDefault="009B4F21" w:rsidP="00AE3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27D17"/>
    <w:rsid w:val="00066513"/>
    <w:rsid w:val="000E28EE"/>
    <w:rsid w:val="000F117B"/>
    <w:rsid w:val="001607B1"/>
    <w:rsid w:val="001725F8"/>
    <w:rsid w:val="00204D9D"/>
    <w:rsid w:val="00262C80"/>
    <w:rsid w:val="00267E33"/>
    <w:rsid w:val="003E269B"/>
    <w:rsid w:val="004A4DC6"/>
    <w:rsid w:val="004F6248"/>
    <w:rsid w:val="0057562B"/>
    <w:rsid w:val="00614B1A"/>
    <w:rsid w:val="006546AF"/>
    <w:rsid w:val="00672BE4"/>
    <w:rsid w:val="006826DF"/>
    <w:rsid w:val="00726D96"/>
    <w:rsid w:val="0077063E"/>
    <w:rsid w:val="00811134"/>
    <w:rsid w:val="00872DAF"/>
    <w:rsid w:val="00894651"/>
    <w:rsid w:val="008F6D1A"/>
    <w:rsid w:val="009A3CA3"/>
    <w:rsid w:val="009B4F21"/>
    <w:rsid w:val="00A0024E"/>
    <w:rsid w:val="00AE3242"/>
    <w:rsid w:val="00AE3426"/>
    <w:rsid w:val="00BD640A"/>
    <w:rsid w:val="00C704C7"/>
    <w:rsid w:val="00D531AF"/>
    <w:rsid w:val="00D60A62"/>
    <w:rsid w:val="00DB2A5C"/>
    <w:rsid w:val="00E907C4"/>
    <w:rsid w:val="00EC7755"/>
    <w:rsid w:val="00F974AD"/>
    <w:rsid w:val="1C56155A"/>
    <w:rsid w:val="7C561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styleId="a6">
    <w:name w:val="Strong"/>
    <w:basedOn w:val="a0"/>
    <w:uiPriority w:val="22"/>
    <w:qFormat/>
    <w:rsid w:val="00A0024E"/>
    <w:rPr>
      <w:b/>
      <w:bCs/>
    </w:rPr>
  </w:style>
  <w:style w:type="table" w:styleId="a7">
    <w:name w:val="Table Grid"/>
    <w:basedOn w:val="a1"/>
    <w:rsid w:val="00894651"/>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
    <w:name w:val="c"/>
    <w:basedOn w:val="a0"/>
    <w:rsid w:val="00160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7684">
      <w:bodyDiv w:val="1"/>
      <w:marLeft w:val="0"/>
      <w:marRight w:val="0"/>
      <w:marTop w:val="0"/>
      <w:marBottom w:val="0"/>
      <w:divBdr>
        <w:top w:val="none" w:sz="0" w:space="0" w:color="auto"/>
        <w:left w:val="none" w:sz="0" w:space="0" w:color="auto"/>
        <w:bottom w:val="none" w:sz="0" w:space="0" w:color="auto"/>
        <w:right w:val="none" w:sz="0" w:space="0" w:color="auto"/>
      </w:divBdr>
    </w:div>
    <w:div w:id="125511239">
      <w:bodyDiv w:val="1"/>
      <w:marLeft w:val="0"/>
      <w:marRight w:val="0"/>
      <w:marTop w:val="0"/>
      <w:marBottom w:val="0"/>
      <w:divBdr>
        <w:top w:val="none" w:sz="0" w:space="0" w:color="auto"/>
        <w:left w:val="none" w:sz="0" w:space="0" w:color="auto"/>
        <w:bottom w:val="none" w:sz="0" w:space="0" w:color="auto"/>
        <w:right w:val="none" w:sz="0" w:space="0" w:color="auto"/>
      </w:divBdr>
    </w:div>
    <w:div w:id="127823616">
      <w:bodyDiv w:val="1"/>
      <w:marLeft w:val="0"/>
      <w:marRight w:val="0"/>
      <w:marTop w:val="0"/>
      <w:marBottom w:val="0"/>
      <w:divBdr>
        <w:top w:val="none" w:sz="0" w:space="0" w:color="auto"/>
        <w:left w:val="none" w:sz="0" w:space="0" w:color="auto"/>
        <w:bottom w:val="none" w:sz="0" w:space="0" w:color="auto"/>
        <w:right w:val="none" w:sz="0" w:space="0" w:color="auto"/>
      </w:divBdr>
    </w:div>
    <w:div w:id="228001296">
      <w:bodyDiv w:val="1"/>
      <w:marLeft w:val="0"/>
      <w:marRight w:val="0"/>
      <w:marTop w:val="0"/>
      <w:marBottom w:val="0"/>
      <w:divBdr>
        <w:top w:val="none" w:sz="0" w:space="0" w:color="auto"/>
        <w:left w:val="none" w:sz="0" w:space="0" w:color="auto"/>
        <w:bottom w:val="none" w:sz="0" w:space="0" w:color="auto"/>
        <w:right w:val="none" w:sz="0" w:space="0" w:color="auto"/>
      </w:divBdr>
    </w:div>
    <w:div w:id="394011461">
      <w:bodyDiv w:val="1"/>
      <w:marLeft w:val="0"/>
      <w:marRight w:val="0"/>
      <w:marTop w:val="0"/>
      <w:marBottom w:val="0"/>
      <w:divBdr>
        <w:top w:val="none" w:sz="0" w:space="0" w:color="auto"/>
        <w:left w:val="none" w:sz="0" w:space="0" w:color="auto"/>
        <w:bottom w:val="none" w:sz="0" w:space="0" w:color="auto"/>
        <w:right w:val="none" w:sz="0" w:space="0" w:color="auto"/>
      </w:divBdr>
    </w:div>
    <w:div w:id="589778678">
      <w:bodyDiv w:val="1"/>
      <w:marLeft w:val="0"/>
      <w:marRight w:val="0"/>
      <w:marTop w:val="0"/>
      <w:marBottom w:val="0"/>
      <w:divBdr>
        <w:top w:val="none" w:sz="0" w:space="0" w:color="auto"/>
        <w:left w:val="none" w:sz="0" w:space="0" w:color="auto"/>
        <w:bottom w:val="none" w:sz="0" w:space="0" w:color="auto"/>
        <w:right w:val="none" w:sz="0" w:space="0" w:color="auto"/>
      </w:divBdr>
      <w:divsChild>
        <w:div w:id="559634562">
          <w:marLeft w:val="0"/>
          <w:marRight w:val="0"/>
          <w:marTop w:val="0"/>
          <w:marBottom w:val="0"/>
          <w:divBdr>
            <w:top w:val="none" w:sz="0" w:space="0" w:color="auto"/>
            <w:left w:val="none" w:sz="0" w:space="0" w:color="auto"/>
            <w:bottom w:val="none" w:sz="0" w:space="0" w:color="auto"/>
            <w:right w:val="none" w:sz="0" w:space="0" w:color="auto"/>
          </w:divBdr>
          <w:divsChild>
            <w:div w:id="20777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3165">
      <w:bodyDiv w:val="1"/>
      <w:marLeft w:val="0"/>
      <w:marRight w:val="0"/>
      <w:marTop w:val="0"/>
      <w:marBottom w:val="0"/>
      <w:divBdr>
        <w:top w:val="none" w:sz="0" w:space="0" w:color="auto"/>
        <w:left w:val="none" w:sz="0" w:space="0" w:color="auto"/>
        <w:bottom w:val="none" w:sz="0" w:space="0" w:color="auto"/>
        <w:right w:val="none" w:sz="0" w:space="0" w:color="auto"/>
      </w:divBdr>
    </w:div>
    <w:div w:id="822739931">
      <w:bodyDiv w:val="1"/>
      <w:marLeft w:val="0"/>
      <w:marRight w:val="0"/>
      <w:marTop w:val="0"/>
      <w:marBottom w:val="0"/>
      <w:divBdr>
        <w:top w:val="none" w:sz="0" w:space="0" w:color="auto"/>
        <w:left w:val="none" w:sz="0" w:space="0" w:color="auto"/>
        <w:bottom w:val="none" w:sz="0" w:space="0" w:color="auto"/>
        <w:right w:val="none" w:sz="0" w:space="0" w:color="auto"/>
      </w:divBdr>
    </w:div>
    <w:div w:id="880635188">
      <w:bodyDiv w:val="1"/>
      <w:marLeft w:val="0"/>
      <w:marRight w:val="0"/>
      <w:marTop w:val="0"/>
      <w:marBottom w:val="0"/>
      <w:divBdr>
        <w:top w:val="none" w:sz="0" w:space="0" w:color="auto"/>
        <w:left w:val="none" w:sz="0" w:space="0" w:color="auto"/>
        <w:bottom w:val="none" w:sz="0" w:space="0" w:color="auto"/>
        <w:right w:val="none" w:sz="0" w:space="0" w:color="auto"/>
      </w:divBdr>
    </w:div>
    <w:div w:id="972101841">
      <w:bodyDiv w:val="1"/>
      <w:marLeft w:val="0"/>
      <w:marRight w:val="0"/>
      <w:marTop w:val="0"/>
      <w:marBottom w:val="0"/>
      <w:divBdr>
        <w:top w:val="none" w:sz="0" w:space="0" w:color="auto"/>
        <w:left w:val="none" w:sz="0" w:space="0" w:color="auto"/>
        <w:bottom w:val="none" w:sz="0" w:space="0" w:color="auto"/>
        <w:right w:val="none" w:sz="0" w:space="0" w:color="auto"/>
      </w:divBdr>
    </w:div>
    <w:div w:id="1237975506">
      <w:bodyDiv w:val="1"/>
      <w:marLeft w:val="0"/>
      <w:marRight w:val="0"/>
      <w:marTop w:val="0"/>
      <w:marBottom w:val="0"/>
      <w:divBdr>
        <w:top w:val="none" w:sz="0" w:space="0" w:color="auto"/>
        <w:left w:val="none" w:sz="0" w:space="0" w:color="auto"/>
        <w:bottom w:val="none" w:sz="0" w:space="0" w:color="auto"/>
        <w:right w:val="none" w:sz="0" w:space="0" w:color="auto"/>
      </w:divBdr>
    </w:div>
    <w:div w:id="1301762146">
      <w:bodyDiv w:val="1"/>
      <w:marLeft w:val="0"/>
      <w:marRight w:val="0"/>
      <w:marTop w:val="0"/>
      <w:marBottom w:val="0"/>
      <w:divBdr>
        <w:top w:val="none" w:sz="0" w:space="0" w:color="auto"/>
        <w:left w:val="none" w:sz="0" w:space="0" w:color="auto"/>
        <w:bottom w:val="none" w:sz="0" w:space="0" w:color="auto"/>
        <w:right w:val="none" w:sz="0" w:space="0" w:color="auto"/>
      </w:divBdr>
    </w:div>
    <w:div w:id="1654989707">
      <w:bodyDiv w:val="1"/>
      <w:marLeft w:val="0"/>
      <w:marRight w:val="0"/>
      <w:marTop w:val="0"/>
      <w:marBottom w:val="0"/>
      <w:divBdr>
        <w:top w:val="none" w:sz="0" w:space="0" w:color="auto"/>
        <w:left w:val="none" w:sz="0" w:space="0" w:color="auto"/>
        <w:bottom w:val="none" w:sz="0" w:space="0" w:color="auto"/>
        <w:right w:val="none" w:sz="0" w:space="0" w:color="auto"/>
      </w:divBdr>
    </w:div>
    <w:div w:id="1990204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1889</Words>
  <Characters>10771</Characters>
  <Application>Microsoft Office Word</Application>
  <DocSecurity>0</DocSecurity>
  <Lines>89</Lines>
  <Paragraphs>25</Paragraphs>
  <ScaleCrop>false</ScaleCrop>
  <Company>Microsoft</Company>
  <LinksUpToDate>false</LinksUpToDate>
  <CharactersWithSpaces>12635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cp:revision>
  <dcterms:created xsi:type="dcterms:W3CDTF">2023-01-30T01:51:00Z</dcterms:created>
  <dcterms:modified xsi:type="dcterms:W3CDTF">2026-03-13T07:37:00Z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eyJoZGlkIjoiMWNiMGZiNzMxZGUwYThmN2IxN2UyMjdkYmNmOTdhYTQiLCJ1c2VySWQiOiIzMDI2NTU4MjEifQ==</vt:lpwstr>
  </property>
  <property fmtid="{D5CDD505-2E9C-101B-9397-08002B2CF9AE}" pid="3" name="KSOProductBuildVer">
    <vt:lpwstr>2052-12.1.0.24657</vt:lpwstr>
  </property>
  <property fmtid="{D5CDD505-2E9C-101B-9397-08002B2CF9AE}" pid="4" name="ICV">
    <vt:lpwstr>92DBA82AFAC345F6B011932C965340A3_12</vt:lpwstr>
  </property>
</Properties>
</file>