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C8693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bookmarkStart w:id="0" w:name="_Toc35393629"/>
      <w:bookmarkStart w:id="1" w:name="_Toc35393798"/>
      <w:bookmarkStart w:id="2" w:name="_Toc28359012"/>
      <w:bookmarkStart w:id="3" w:name="_Toc28359089"/>
      <w:bookmarkStart w:id="4" w:name="_Toc14730"/>
      <w:r>
        <w:rPr>
          <w:rFonts w:hint="eastAsia" w:ascii="宋体" w:hAnsi="宋体" w:eastAsia="宋体" w:cs="宋体"/>
          <w:b/>
          <w:bCs w:val="0"/>
          <w:sz w:val="44"/>
          <w:szCs w:val="44"/>
        </w:rPr>
        <w:t>烈山区城乡供水特许经营权项目</w:t>
      </w:r>
    </w:p>
    <w:p w14:paraId="41AA1E5A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42" w:name="_GoBack"/>
      <w:bookmarkEnd w:id="42"/>
      <w:r>
        <w:rPr>
          <w:rFonts w:hint="eastAsia" w:ascii="宋体" w:hAnsi="宋体" w:eastAsia="宋体" w:cs="宋体"/>
          <w:b/>
          <w:bCs w:val="0"/>
          <w:sz w:val="44"/>
          <w:szCs w:val="44"/>
        </w:rPr>
        <w:t>竞争性磋商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公告</w:t>
      </w:r>
    </w:p>
    <w:p w14:paraId="04673A91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</w:p>
    <w:bookmarkEnd w:id="0"/>
    <w:bookmarkEnd w:id="1"/>
    <w:bookmarkEnd w:id="2"/>
    <w:bookmarkEnd w:id="3"/>
    <w:bookmarkEnd w:id="4"/>
    <w:p w14:paraId="1ECC547B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</w:rPr>
      </w:pPr>
      <w:bookmarkStart w:id="5" w:name="_Toc35393639"/>
      <w:bookmarkStart w:id="6" w:name="_Toc35393808"/>
      <w:bookmarkStart w:id="7" w:name="_Toc28359098"/>
      <w:bookmarkStart w:id="8" w:name="_Toc28359021"/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</w:rPr>
        <w:t>项目概况</w:t>
      </w:r>
    </w:p>
    <w:p w14:paraId="654D1A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烈山区城乡供水特许经营权项目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采购项目的潜在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应在安徽省河海工程项目管理有限责任公司获取磋商文件，并于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分（北京时间）前递交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文件。 </w:t>
      </w:r>
    </w:p>
    <w:p w14:paraId="39DDB299">
      <w:pPr>
        <w:pStyle w:val="6"/>
        <w:spacing w:before="0" w:after="0" w:line="360" w:lineRule="auto"/>
        <w:ind w:firstLine="482" w:firstLineChars="200"/>
        <w:rPr>
          <w:rFonts w:ascii="宋体" w:hAnsi="宋体" w:eastAsia="宋体" w:cs="宋体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一、项目基本情况</w:t>
      </w:r>
    </w:p>
    <w:p w14:paraId="1D5A5B8C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1.项目编号：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eastAsia="zh-CN"/>
        </w:rPr>
        <w:t>皖FHHDL2026085</w:t>
      </w:r>
      <w:r>
        <w:rPr>
          <w:rFonts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26EE92AB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2.项目名称：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eastAsia="zh-CN"/>
        </w:rPr>
        <w:t>烈山区城乡供水特许经营权项目</w:t>
      </w:r>
    </w:p>
    <w:p w14:paraId="37673165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3.预算金额：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val="en-US" w:eastAsia="zh-CN"/>
        </w:rPr>
        <w:t>0元</w:t>
      </w:r>
      <w:r>
        <w:rPr>
          <w:rFonts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0BF90BEB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4.最高限价：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val="en-US" w:eastAsia="zh-CN"/>
        </w:rPr>
        <w:t>0元</w:t>
      </w:r>
      <w:r>
        <w:rPr>
          <w:rFonts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2F0F3893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5.采购需求：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烈山区城乡供水特许经营权项目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采购，具体详见磋商文件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。</w:t>
      </w:r>
    </w:p>
    <w:p w14:paraId="07CCF2B3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6.合同履行期限：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本项目特许经营期限拟定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>年</w:t>
      </w:r>
      <w:r>
        <w:rPr>
          <w:rFonts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2D1DEE6E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7.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本项目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lang w:val="en-US" w:eastAsia="zh-CN"/>
        </w:rPr>
        <w:t>不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接受联合体磋商。</w:t>
      </w:r>
    </w:p>
    <w:p w14:paraId="4226F2CB">
      <w:pPr>
        <w:pStyle w:val="6"/>
        <w:spacing w:before="0" w:after="0" w:line="360" w:lineRule="auto"/>
        <w:ind w:firstLine="482" w:firstLineChars="200"/>
        <w:rPr>
          <w:rFonts w:ascii="宋体" w:hAnsi="宋体" w:eastAsia="宋体" w:cs="宋体"/>
          <w:bCs w:val="0"/>
          <w:color w:val="auto"/>
          <w:sz w:val="24"/>
          <w:szCs w:val="24"/>
          <w:highlight w:val="none"/>
        </w:rPr>
      </w:pPr>
      <w:bookmarkStart w:id="9" w:name="_Toc35393630"/>
      <w:bookmarkStart w:id="10" w:name="_Toc28359090"/>
      <w:bookmarkStart w:id="11" w:name="_Toc35393799"/>
      <w:bookmarkStart w:id="12" w:name="_Toc28359013"/>
      <w:bookmarkStart w:id="13" w:name="_Toc32615"/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二、申请人的资格要求：</w:t>
      </w:r>
      <w:bookmarkEnd w:id="9"/>
      <w:bookmarkEnd w:id="10"/>
      <w:bookmarkEnd w:id="11"/>
      <w:bookmarkEnd w:id="12"/>
      <w:bookmarkEnd w:id="13"/>
    </w:p>
    <w:p w14:paraId="59A749AF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1.满足《中华人民共和国政府采购法》第二十二条规定；</w:t>
      </w:r>
    </w:p>
    <w:p w14:paraId="4089A0E3">
      <w:pPr>
        <w:spacing w:line="360" w:lineRule="auto"/>
        <w:ind w:firstLine="435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bookmarkStart w:id="14" w:name="_Toc28359014"/>
      <w:bookmarkStart w:id="15" w:name="_Toc28359091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2.落实政府采购政策需满足的资格要求：</w:t>
      </w:r>
    </w:p>
    <w:p w14:paraId="3C2B3D5A">
      <w:pPr>
        <w:spacing w:line="360" w:lineRule="auto"/>
        <w:ind w:firstLine="435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2.1中小企业政策</w:t>
      </w:r>
    </w:p>
    <w:p w14:paraId="41821944">
      <w:pPr>
        <w:spacing w:line="360" w:lineRule="auto"/>
        <w:ind w:firstLine="435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2.1.1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本项目不专门面向中小企业预留采购份额。</w:t>
      </w:r>
    </w:p>
    <w:p w14:paraId="47530810">
      <w:pPr>
        <w:spacing w:line="360" w:lineRule="auto"/>
        <w:ind w:firstLine="435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2.1.2</w:t>
      </w:r>
      <w:r>
        <w:rPr>
          <w:rFonts w:hint="eastAsia" w:asciiTheme="minorEastAsia" w:hAnsiTheme="minorEastAsia" w:eastAsiaTheme="minorEastAsia"/>
          <w:color w:val="auto"/>
          <w:kern w:val="0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本项目专门面向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 xml:space="preserve"> 中小企业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采购。企业划型标准按照《关于印发中小企业划型标准规定的通知》（工信部联企业〔2011〕300号）规定执行。</w:t>
      </w:r>
    </w:p>
    <w:p w14:paraId="7CAA4219">
      <w:pPr>
        <w:spacing w:line="360" w:lineRule="auto"/>
        <w:ind w:firstLine="435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2.1.3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本项目预留部分采购项目预算专门面向中小企业采购。对于预留份额，即货物由中小企业制造、服务由中小企业承接、工程由中小企业承建。预留份额通过以下措施进行：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。企业划型标准按照《关于印发中小企业划型标准规定的通知》（工信部联企业〔2011〕300号）规定执行。</w:t>
      </w:r>
    </w:p>
    <w:p w14:paraId="66231522">
      <w:pPr>
        <w:spacing w:line="360" w:lineRule="auto"/>
        <w:ind w:firstLine="435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>2.2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其它落实政府采购政策的资格要求（如有）：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0F1A1FB">
      <w:pPr>
        <w:spacing w:line="360" w:lineRule="auto"/>
        <w:ind w:firstLine="435"/>
        <w:rPr>
          <w:rFonts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3.本项目的特定资格要求：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。</w:t>
      </w:r>
    </w:p>
    <w:p w14:paraId="3379F853">
      <w:pPr>
        <w:pStyle w:val="6"/>
        <w:spacing w:before="0" w:after="0" w:line="360" w:lineRule="auto"/>
        <w:ind w:firstLine="482" w:firstLineChars="200"/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  <w:lang w:eastAsia="zh-CN"/>
        </w:rPr>
      </w:pPr>
      <w:bookmarkStart w:id="16" w:name="_Toc35393631"/>
      <w:bookmarkStart w:id="17" w:name="_Toc24072"/>
      <w:bookmarkStart w:id="18" w:name="_Toc35393800"/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三、获取</w:t>
      </w:r>
      <w:bookmarkEnd w:id="14"/>
      <w:bookmarkEnd w:id="15"/>
      <w:bookmarkEnd w:id="16"/>
      <w:bookmarkEnd w:id="17"/>
      <w:bookmarkEnd w:id="18"/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  <w:lang w:eastAsia="zh-CN"/>
        </w:rPr>
        <w:t>磋商文件</w:t>
      </w:r>
    </w:p>
    <w:p w14:paraId="2B8679C5">
      <w:pPr>
        <w:spacing w:line="360" w:lineRule="auto"/>
        <w:ind w:firstLine="540"/>
        <w:rPr>
          <w:rFonts w:hint="eastAsia" w:asciiTheme="minorEastAsia" w:hAnsiTheme="minorEastAsia" w:eastAsiaTheme="minorEastAsia" w:cstheme="minorEastAsia"/>
          <w:i/>
          <w:iCs/>
          <w:color w:val="auto"/>
          <w:sz w:val="24"/>
          <w:szCs w:val="24"/>
          <w:highlight w:val="none"/>
        </w:rPr>
      </w:pPr>
      <w:bookmarkStart w:id="19" w:name="_Toc35393801"/>
      <w:bookmarkStart w:id="20" w:name="_Toc28359092"/>
      <w:bookmarkStart w:id="21" w:name="_Toc5805"/>
      <w:bookmarkStart w:id="22" w:name="_Toc28359015"/>
      <w:bookmarkStart w:id="23" w:name="_Toc35393632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时间：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none"/>
          <w:lang w:val="en-US" w:eastAsia="zh-CN"/>
        </w:rPr>
        <w:t>自公告发布之日</w:t>
      </w:r>
      <w:r>
        <w:rPr>
          <w:rFonts w:hint="eastAsia" w:asciiTheme="minorEastAsia" w:hAnsiTheme="minorEastAsia" w:eastAsiaTheme="minorEastAsia"/>
          <w:color w:val="auto"/>
          <w:sz w:val="24"/>
          <w:szCs w:val="22"/>
          <w:highlight w:val="none"/>
        </w:rPr>
        <w:t xml:space="preserve">至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点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分</w:t>
      </w:r>
      <w:r>
        <w:rPr>
          <w:rFonts w:hint="eastAsia" w:asciiTheme="minorEastAsia" w:hAnsiTheme="minorEastAsia" w:eastAsiaTheme="minorEastAsia"/>
          <w:color w:val="auto"/>
          <w:sz w:val="24"/>
          <w:szCs w:val="22"/>
          <w:highlight w:val="none"/>
        </w:rPr>
        <w:t>（北京时间，法定节假日除外）</w:t>
      </w:r>
    </w:p>
    <w:p w14:paraId="5F45A331">
      <w:pPr>
        <w:spacing w:line="360" w:lineRule="auto"/>
        <w:ind w:firstLine="540"/>
        <w:rPr>
          <w:rFonts w:asciiTheme="minorEastAsia" w:hAnsiTheme="minorEastAsia" w:eastAsia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方式及地点：投标人可于本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lang w:val="en-US" w:eastAsia="zh-CN"/>
        </w:rPr>
        <w:t>磋商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公告发布之日起至2026年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日下午17:30时前，请联系招标代理机构进行报名获取招标文件等资料，地点：安徽省淮北市相山区孟山路9号金悦华庭1幢B2002室。</w:t>
      </w:r>
    </w:p>
    <w:p w14:paraId="6F84C919">
      <w:pPr>
        <w:pStyle w:val="6"/>
        <w:spacing w:before="0" w:after="0" w:line="360" w:lineRule="auto"/>
        <w:ind w:firstLine="482" w:firstLineChars="200"/>
        <w:rPr>
          <w:rFonts w:ascii="宋体" w:hAnsi="宋体" w:eastAsia="宋体" w:cs="宋体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四、响应文件提交</w:t>
      </w:r>
      <w:bookmarkEnd w:id="19"/>
      <w:bookmarkEnd w:id="20"/>
      <w:bookmarkEnd w:id="21"/>
      <w:bookmarkEnd w:id="22"/>
      <w:bookmarkEnd w:id="23"/>
    </w:p>
    <w:p w14:paraId="696E1F58">
      <w:pPr>
        <w:spacing w:line="360" w:lineRule="auto"/>
        <w:ind w:firstLine="480" w:firstLineChars="200"/>
        <w:rPr>
          <w:rFonts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点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分（北京时间）</w:t>
      </w:r>
    </w:p>
    <w:p w14:paraId="6CF50A9C">
      <w:pPr>
        <w:spacing w:line="360" w:lineRule="auto"/>
        <w:ind w:firstLine="480" w:firstLineChars="200"/>
        <w:rPr>
          <w:rFonts w:hint="eastAsia" w:eastAsia="宋体" w:asciiTheme="minorEastAsia" w:hAnsiTheme="minorEastAsia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bookmarkStart w:id="24" w:name="_Toc35393802"/>
      <w:bookmarkStart w:id="25" w:name="_Toc32658"/>
      <w:bookmarkStart w:id="26" w:name="_Toc28359093"/>
      <w:bookmarkStart w:id="27" w:name="_Toc28359016"/>
      <w:bookmarkStart w:id="28" w:name="_Toc3539363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淮北市孟山中路金悦华庭1幢B座2002</w:t>
      </w:r>
    </w:p>
    <w:p w14:paraId="1195F8FE">
      <w:pPr>
        <w:spacing w:line="360" w:lineRule="auto"/>
        <w:ind w:firstLine="482" w:firstLineChars="200"/>
        <w:rPr>
          <w:rFonts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五、开启</w:t>
      </w:r>
      <w:bookmarkEnd w:id="24"/>
      <w:bookmarkEnd w:id="25"/>
      <w:bookmarkEnd w:id="26"/>
      <w:bookmarkEnd w:id="27"/>
      <w:bookmarkEnd w:id="28"/>
    </w:p>
    <w:p w14:paraId="55118D53">
      <w:pPr>
        <w:spacing w:line="360" w:lineRule="auto"/>
        <w:ind w:firstLine="480" w:firstLineChars="200"/>
        <w:rPr>
          <w:rFonts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点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分（北京时间）</w:t>
      </w:r>
    </w:p>
    <w:p w14:paraId="1851E6B5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淮北市孟山中路金悦华庭1幢B座2002</w:t>
      </w:r>
    </w:p>
    <w:p w14:paraId="5DE3EA92">
      <w:pPr>
        <w:pStyle w:val="6"/>
        <w:spacing w:before="0" w:after="0" w:line="360" w:lineRule="auto"/>
        <w:ind w:firstLine="482" w:firstLineChars="200"/>
        <w:rPr>
          <w:rFonts w:ascii="宋体" w:hAnsi="宋体" w:eastAsia="宋体" w:cs="宋体"/>
          <w:bCs w:val="0"/>
          <w:color w:val="auto"/>
          <w:sz w:val="24"/>
          <w:szCs w:val="24"/>
          <w:highlight w:val="none"/>
        </w:rPr>
      </w:pPr>
      <w:bookmarkStart w:id="29" w:name="_Toc28359094"/>
      <w:bookmarkStart w:id="30" w:name="_Toc28359017"/>
      <w:bookmarkStart w:id="31" w:name="_Toc6935"/>
      <w:bookmarkStart w:id="32" w:name="_Toc35393803"/>
      <w:bookmarkStart w:id="33" w:name="_Toc35393634"/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六、公告期限</w:t>
      </w:r>
      <w:bookmarkEnd w:id="29"/>
      <w:bookmarkEnd w:id="30"/>
      <w:bookmarkEnd w:id="31"/>
      <w:bookmarkEnd w:id="32"/>
      <w:bookmarkEnd w:id="33"/>
    </w:p>
    <w:p w14:paraId="7447F2B9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自本公告发布之日起3个工作日。</w:t>
      </w:r>
    </w:p>
    <w:p w14:paraId="0039E51C">
      <w:pPr>
        <w:pStyle w:val="6"/>
        <w:spacing w:before="0" w:after="0" w:line="360" w:lineRule="auto"/>
        <w:ind w:firstLine="482" w:firstLineChars="200"/>
        <w:rPr>
          <w:rFonts w:ascii="宋体" w:hAnsi="宋体" w:eastAsia="宋体" w:cs="宋体"/>
          <w:bCs w:val="0"/>
          <w:color w:val="auto"/>
          <w:sz w:val="24"/>
          <w:szCs w:val="24"/>
          <w:highlight w:val="none"/>
        </w:rPr>
      </w:pPr>
      <w:bookmarkStart w:id="34" w:name="_Toc23004"/>
      <w:bookmarkStart w:id="35" w:name="_Toc35393635"/>
      <w:bookmarkStart w:id="36" w:name="_Toc35393804"/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七、其他补充事宜</w:t>
      </w:r>
      <w:bookmarkEnd w:id="34"/>
      <w:bookmarkEnd w:id="35"/>
      <w:bookmarkEnd w:id="36"/>
    </w:p>
    <w:p w14:paraId="12D6E14F">
      <w:pPr>
        <w:pStyle w:val="7"/>
        <w:spacing w:after="0" w:line="360" w:lineRule="auto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</w:rPr>
        <w:t>本项目公告在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lang w:eastAsia="zh-CN"/>
        </w:rPr>
        <w:t>烈山区农业农村水利局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</w:rPr>
        <w:t>官网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、安徽省招标投标信息网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</w:rPr>
        <w:t>发布。</w:t>
      </w:r>
    </w:p>
    <w:p w14:paraId="69FFF0C6">
      <w:pPr>
        <w:pStyle w:val="6"/>
        <w:spacing w:before="0" w:after="0" w:line="360" w:lineRule="auto"/>
        <w:ind w:firstLine="482" w:firstLineChars="200"/>
        <w:rPr>
          <w:rFonts w:ascii="宋体" w:hAnsi="宋体" w:eastAsia="宋体" w:cs="宋体"/>
          <w:bCs w:val="0"/>
          <w:color w:val="auto"/>
          <w:sz w:val="24"/>
          <w:szCs w:val="24"/>
          <w:highlight w:val="none"/>
        </w:rPr>
      </w:pPr>
      <w:bookmarkStart w:id="37" w:name="_Toc28359095"/>
      <w:bookmarkStart w:id="38" w:name="_Toc28099"/>
      <w:bookmarkStart w:id="39" w:name="_Toc35393805"/>
      <w:bookmarkStart w:id="40" w:name="_Toc28359018"/>
      <w:bookmarkStart w:id="41" w:name="_Toc35393636"/>
      <w:r>
        <w:rPr>
          <w:rFonts w:hint="eastAsia" w:ascii="宋体" w:hAnsi="宋体" w:eastAsia="宋体" w:cs="宋体"/>
          <w:bCs w:val="0"/>
          <w:color w:val="auto"/>
          <w:sz w:val="24"/>
          <w:szCs w:val="24"/>
          <w:highlight w:val="none"/>
        </w:rPr>
        <w:t>八、凡对本次采购提出询问，请按以下方式联系。</w:t>
      </w:r>
      <w:bookmarkEnd w:id="37"/>
      <w:bookmarkEnd w:id="38"/>
      <w:bookmarkEnd w:id="39"/>
      <w:bookmarkEnd w:id="40"/>
      <w:bookmarkEnd w:id="41"/>
    </w:p>
    <w:p w14:paraId="5E2992D4">
      <w:pPr>
        <w:spacing w:line="360" w:lineRule="auto"/>
        <w:ind w:firstLine="437"/>
        <w:outlineLvl w:val="2"/>
        <w:rPr>
          <w:rFonts w:hint="eastAsia" w:ascii="宋体" w:hAnsi="宋体" w:eastAsia="宋体"/>
          <w:color w:val="auto"/>
          <w:sz w:val="24"/>
          <w:szCs w:val="18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</w:rPr>
        <w:t>1.采购人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lang w:val="en-US" w:eastAsia="zh-CN"/>
        </w:rPr>
        <w:t>信息</w:t>
      </w:r>
    </w:p>
    <w:p w14:paraId="567A1B57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名  称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</w:rPr>
        <w:t>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eastAsia="zh-CN"/>
        </w:rPr>
        <w:t>烈山区农业农村水利局</w:t>
      </w:r>
    </w:p>
    <w:p w14:paraId="6738D62D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地  址：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eastAsia="zh-CN"/>
        </w:rPr>
        <w:t>淮北市烈山区科创大厦B西10楼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62FD056A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联系人：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u w:val="single"/>
          <w:lang w:val="en-US" w:eastAsia="zh-CN"/>
        </w:rPr>
        <w:t>刘主任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 </w:t>
      </w:r>
    </w:p>
    <w:p w14:paraId="46CF49B6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联系方式：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u w:val="single"/>
          <w:lang w:val="en-US" w:eastAsia="zh-CN"/>
        </w:rPr>
        <w:t>18956159060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1F6637D2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2.采购代理机构信息</w:t>
      </w:r>
    </w:p>
    <w:p w14:paraId="0C41B842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名  称：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eastAsia="zh-CN"/>
        </w:rPr>
        <w:t>安徽省河海工程项目管理有限责任公司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</w:p>
    <w:p w14:paraId="2B76B7B2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地  址：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安徽省淮北市相山区孟山路9号金悦华庭1幢B2002室 </w:t>
      </w:r>
    </w:p>
    <w:p w14:paraId="2B199C2F">
      <w:pPr>
        <w:spacing w:line="360" w:lineRule="auto"/>
        <w:ind w:firstLine="435"/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联系人：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沈浩江  </w:t>
      </w:r>
    </w:p>
    <w:p w14:paraId="5678944C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/>
          <w:color w:val="auto"/>
          <w:sz w:val="24"/>
          <w:szCs w:val="18"/>
          <w:highlight w:val="none"/>
          <w:u w:val="none"/>
          <w:lang w:val="en-US" w:eastAsia="zh-CN"/>
        </w:rPr>
        <w:t>联系方式：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  <w:lang w:val="en-US" w:eastAsia="zh-CN"/>
        </w:rPr>
        <w:t>0561-5200699、</w:t>
      </w:r>
      <w:r>
        <w:rPr>
          <w:rFonts w:hint="eastAsia" w:ascii="宋体" w:hAnsi="宋体" w:eastAsia="宋体"/>
          <w:color w:val="auto"/>
          <w:sz w:val="24"/>
          <w:szCs w:val="18"/>
          <w:highlight w:val="none"/>
          <w:u w:val="single"/>
        </w:rPr>
        <w:t>19956117478</w:t>
      </w:r>
    </w:p>
    <w:bookmarkEnd w:id="5"/>
    <w:bookmarkEnd w:id="6"/>
    <w:bookmarkEnd w:id="7"/>
    <w:bookmarkEnd w:id="8"/>
    <w:p w14:paraId="759DC8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@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@微软简标宋">
    <w:altName w:val="方正书宋_GBK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C4071"/>
    <w:rsid w:val="038B5E55"/>
    <w:rsid w:val="12F52B2A"/>
    <w:rsid w:val="21E330D3"/>
    <w:rsid w:val="27AB0113"/>
    <w:rsid w:val="49F00F02"/>
    <w:rsid w:val="546C4071"/>
    <w:rsid w:val="5577067E"/>
    <w:rsid w:val="748D1686"/>
    <w:rsid w:val="7FFE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line="360" w:lineRule="auto"/>
      <w:ind w:firstLine="200" w:firstLineChars="200"/>
    </w:pPr>
    <w:rPr>
      <w:rFonts w:ascii="宋体" w:eastAsia="宋体"/>
      <w:sz w:val="21"/>
      <w:szCs w:val="20"/>
    </w:rPr>
  </w:style>
  <w:style w:type="paragraph" w:styleId="3">
    <w:name w:val="Body Text Indent"/>
    <w:basedOn w:val="1"/>
    <w:next w:val="4"/>
    <w:qFormat/>
    <w:uiPriority w:val="0"/>
    <w:pPr>
      <w:widowControl w:val="0"/>
      <w:spacing w:after="120" w:afterLines="0" w:line="240" w:lineRule="auto"/>
      <w:ind w:left="200" w:leftChars="200"/>
      <w:textAlignment w:val="auto"/>
    </w:pPr>
    <w:rPr>
      <w:color w:val="auto"/>
      <w:kern w:val="2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List"/>
    <w:basedOn w:val="1"/>
    <w:next w:val="1"/>
    <w:qFormat/>
    <w:uiPriority w:val="0"/>
    <w:pPr>
      <w:widowControl w:val="0"/>
      <w:spacing w:line="240" w:lineRule="auto"/>
      <w:ind w:left="420" w:hanging="420"/>
      <w:textAlignment w:val="auto"/>
    </w:pPr>
    <w:rPr>
      <w:rFonts w:ascii="Arial" w:hAnsi="Arial" w:eastAsia="楷体_GB2312"/>
      <w:color w:val="auto"/>
      <w:kern w:val="2"/>
      <w:sz w:val="28"/>
    </w:rPr>
  </w:style>
  <w:style w:type="paragraph" w:styleId="7">
    <w:name w:val="Body Text"/>
    <w:basedOn w:val="1"/>
    <w:next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8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921</Words>
  <Characters>1044</Characters>
  <Lines>0</Lines>
  <Paragraphs>0</Paragraphs>
  <TotalTime>29</TotalTime>
  <ScaleCrop>false</ScaleCrop>
  <LinksUpToDate>false</LinksUpToDate>
  <CharactersWithSpaces>1123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2025-12-04T11:12:00Z</dcterms:created>
  <dc:creator>何溪</dc:creator>
  <cp:lastModifiedBy>user</cp:lastModifiedBy>
  <dcterms:modified xsi:type="dcterms:W3CDTF">2026-07-24T09:24:23Z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55AEFAE8CF150D4FC7BE626AF436F694_43</vt:lpwstr>
  </property>
  <property fmtid="{D5CDD505-2E9C-101B-9397-08002B2CF9AE}" pid="4" name="KSOTemplateDocerSaveRecord">
    <vt:lpwstr>eyJoZGlkIjoiZmE4MjMwZmU0OTZiZGM0ZmQxNmE4Mjg2YjcyNmRjYTkiLCJ1c2VySWQiOiI1NzkxNjU1MzIifQ==</vt:lpwstr>
  </property>
</Properties>
</file>